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53C0A" w14:textId="77777777" w:rsidR="006D1D1C" w:rsidRDefault="006D1D1C" w:rsidP="0031230A">
      <w:pPr>
        <w:spacing w:after="0" w:line="240" w:lineRule="auto"/>
        <w:jc w:val="center"/>
        <w:rPr>
          <w:rFonts w:cstheme="minorHAnsi"/>
          <w:b/>
          <w:bCs/>
          <w:sz w:val="28"/>
          <w:szCs w:val="28"/>
        </w:rPr>
      </w:pPr>
    </w:p>
    <w:p w14:paraId="35AD85A5" w14:textId="1617850F" w:rsidR="00C839BB" w:rsidRDefault="00895E4F" w:rsidP="0031230A">
      <w:pPr>
        <w:spacing w:after="0" w:line="240" w:lineRule="auto"/>
        <w:jc w:val="center"/>
        <w:rPr>
          <w:rFonts w:cstheme="minorHAnsi"/>
          <w:b/>
          <w:bCs/>
          <w:sz w:val="28"/>
          <w:szCs w:val="28"/>
        </w:rPr>
      </w:pPr>
      <w:r>
        <w:rPr>
          <w:rFonts w:cstheme="minorHAnsi"/>
          <w:b/>
          <w:bCs/>
          <w:sz w:val="28"/>
          <w:szCs w:val="28"/>
        </w:rPr>
        <w:t>Operational</w:t>
      </w:r>
      <w:r w:rsidR="003E69ED">
        <w:rPr>
          <w:rFonts w:cstheme="minorHAnsi"/>
          <w:b/>
          <w:bCs/>
          <w:sz w:val="28"/>
          <w:szCs w:val="28"/>
        </w:rPr>
        <w:t xml:space="preserve"> g</w:t>
      </w:r>
      <w:r w:rsidR="00963621" w:rsidRPr="0031230A">
        <w:rPr>
          <w:rFonts w:cstheme="minorHAnsi"/>
          <w:b/>
          <w:bCs/>
          <w:sz w:val="28"/>
          <w:szCs w:val="28"/>
        </w:rPr>
        <w:t xml:space="preserve">uidance on </w:t>
      </w:r>
      <w:r w:rsidR="00E935F9" w:rsidRPr="0031230A">
        <w:rPr>
          <w:rFonts w:cstheme="minorHAnsi"/>
          <w:b/>
          <w:bCs/>
          <w:sz w:val="28"/>
          <w:szCs w:val="28"/>
        </w:rPr>
        <w:t xml:space="preserve">response to </w:t>
      </w:r>
      <w:r w:rsidR="003E69ED">
        <w:rPr>
          <w:rFonts w:cstheme="minorHAnsi"/>
          <w:b/>
          <w:bCs/>
          <w:sz w:val="28"/>
          <w:szCs w:val="28"/>
        </w:rPr>
        <w:t xml:space="preserve">sudden </w:t>
      </w:r>
      <w:r w:rsidR="00963621" w:rsidRPr="0031230A">
        <w:rPr>
          <w:rFonts w:cstheme="minorHAnsi"/>
          <w:b/>
          <w:bCs/>
          <w:sz w:val="28"/>
          <w:szCs w:val="28"/>
        </w:rPr>
        <w:t>camp closures &amp; evictions</w:t>
      </w:r>
      <w:r w:rsidR="00951034" w:rsidRPr="0031230A">
        <w:rPr>
          <w:rFonts w:cstheme="minorHAnsi"/>
          <w:b/>
          <w:bCs/>
          <w:sz w:val="28"/>
          <w:szCs w:val="28"/>
        </w:rPr>
        <w:t xml:space="preserve">  </w:t>
      </w:r>
    </w:p>
    <w:p w14:paraId="5A98C4B1" w14:textId="71B276FF" w:rsidR="00963621" w:rsidRPr="0031230A" w:rsidRDefault="00E935F9" w:rsidP="0031230A">
      <w:pPr>
        <w:spacing w:after="0" w:line="240" w:lineRule="auto"/>
        <w:jc w:val="center"/>
        <w:rPr>
          <w:rFonts w:cstheme="minorHAnsi"/>
          <w:i/>
          <w:iCs/>
          <w:sz w:val="28"/>
          <w:szCs w:val="28"/>
        </w:rPr>
      </w:pPr>
      <w:r w:rsidRPr="0031230A">
        <w:rPr>
          <w:rFonts w:cstheme="minorHAnsi"/>
          <w:i/>
          <w:iCs/>
          <w:sz w:val="28"/>
          <w:szCs w:val="28"/>
        </w:rPr>
        <w:t>Actions in camps, during transfer</w:t>
      </w:r>
      <w:r w:rsidR="00AA1DAF">
        <w:rPr>
          <w:rFonts w:cstheme="minorHAnsi"/>
          <w:i/>
          <w:iCs/>
          <w:sz w:val="28"/>
          <w:szCs w:val="28"/>
        </w:rPr>
        <w:t>,</w:t>
      </w:r>
      <w:r w:rsidRPr="0031230A">
        <w:rPr>
          <w:rFonts w:cstheme="minorHAnsi"/>
          <w:i/>
          <w:iCs/>
          <w:sz w:val="28"/>
          <w:szCs w:val="28"/>
        </w:rPr>
        <w:t xml:space="preserve"> and in areas of returns or secondary displacement</w:t>
      </w:r>
    </w:p>
    <w:p w14:paraId="28E297C3" w14:textId="0827C774" w:rsidR="00246F9C" w:rsidRDefault="00AA1DAF" w:rsidP="0031230A">
      <w:pPr>
        <w:spacing w:after="0" w:line="240" w:lineRule="auto"/>
        <w:jc w:val="center"/>
        <w:rPr>
          <w:rFonts w:cstheme="minorHAnsi"/>
          <w:b/>
          <w:bCs/>
        </w:rPr>
      </w:pPr>
      <w:r>
        <w:rPr>
          <w:rFonts w:cstheme="minorHAnsi"/>
          <w:b/>
          <w:bCs/>
        </w:rPr>
        <w:t>December</w:t>
      </w:r>
      <w:r w:rsidR="00246F9C" w:rsidRPr="0031230A">
        <w:rPr>
          <w:rFonts w:cstheme="minorHAnsi"/>
          <w:b/>
          <w:bCs/>
        </w:rPr>
        <w:t xml:space="preserve"> 2020</w:t>
      </w:r>
    </w:p>
    <w:p w14:paraId="4E904904" w14:textId="77777777" w:rsidR="00C839BB" w:rsidRDefault="00C839BB" w:rsidP="0031230A">
      <w:pPr>
        <w:spacing w:after="0" w:line="240" w:lineRule="auto"/>
        <w:jc w:val="center"/>
        <w:rPr>
          <w:rFonts w:cstheme="minorHAnsi"/>
          <w:b/>
          <w:bCs/>
        </w:rPr>
      </w:pPr>
    </w:p>
    <w:p w14:paraId="4E4B4CB8" w14:textId="0F12CB11" w:rsidR="005B3BAE" w:rsidRDefault="00963621" w:rsidP="005B3BAE">
      <w:pPr>
        <w:spacing w:after="0" w:line="240" w:lineRule="auto"/>
        <w:jc w:val="both"/>
        <w:rPr>
          <w:rFonts w:cstheme="minorHAnsi"/>
        </w:rPr>
      </w:pPr>
      <w:r w:rsidRPr="0031230A">
        <w:rPr>
          <w:rFonts w:cstheme="minorHAnsi"/>
        </w:rPr>
        <w:t>This document provides</w:t>
      </w:r>
      <w:r w:rsidR="00C848D9">
        <w:rPr>
          <w:rFonts w:cstheme="minorHAnsi"/>
        </w:rPr>
        <w:t xml:space="preserve"> operational</w:t>
      </w:r>
      <w:r w:rsidRPr="0031230A">
        <w:rPr>
          <w:rFonts w:cstheme="minorHAnsi"/>
        </w:rPr>
        <w:t xml:space="preserve"> guidance and suggestion for </w:t>
      </w:r>
      <w:r w:rsidR="00E935F9" w:rsidRPr="0031230A">
        <w:rPr>
          <w:rFonts w:cstheme="minorHAnsi"/>
        </w:rPr>
        <w:t>CCCM</w:t>
      </w:r>
      <w:r w:rsidR="00910069" w:rsidRPr="0031230A">
        <w:rPr>
          <w:rFonts w:cstheme="minorHAnsi"/>
        </w:rPr>
        <w:t xml:space="preserve"> and </w:t>
      </w:r>
      <w:r w:rsidR="003B28D6">
        <w:rPr>
          <w:rFonts w:cstheme="minorHAnsi"/>
        </w:rPr>
        <w:t>P</w:t>
      </w:r>
      <w:r w:rsidR="00E935F9" w:rsidRPr="0031230A">
        <w:rPr>
          <w:rFonts w:cstheme="minorHAnsi"/>
        </w:rPr>
        <w:t xml:space="preserve">rotection </w:t>
      </w:r>
      <w:r w:rsidR="00910069" w:rsidRPr="0031230A">
        <w:rPr>
          <w:rFonts w:cstheme="minorHAnsi"/>
        </w:rPr>
        <w:t>actors</w:t>
      </w:r>
      <w:r w:rsidR="00D32B40">
        <w:rPr>
          <w:rFonts w:cstheme="minorHAnsi"/>
        </w:rPr>
        <w:t xml:space="preserve"> in Iraq</w:t>
      </w:r>
      <w:r w:rsidRPr="0031230A">
        <w:rPr>
          <w:rFonts w:cstheme="minorHAnsi"/>
        </w:rPr>
        <w:t xml:space="preserve"> working in camps </w:t>
      </w:r>
      <w:r w:rsidR="00E935F9" w:rsidRPr="0031230A">
        <w:rPr>
          <w:rFonts w:cstheme="minorHAnsi"/>
        </w:rPr>
        <w:t>and in areas of returns or secondary displacement</w:t>
      </w:r>
      <w:r w:rsidR="00910069" w:rsidRPr="0031230A">
        <w:rPr>
          <w:rFonts w:cstheme="minorHAnsi"/>
        </w:rPr>
        <w:t>,</w:t>
      </w:r>
      <w:r w:rsidR="00E935F9" w:rsidRPr="0031230A">
        <w:rPr>
          <w:rFonts w:cstheme="minorHAnsi"/>
        </w:rPr>
        <w:t xml:space="preserve"> in response to </w:t>
      </w:r>
      <w:r w:rsidR="000C75E1" w:rsidRPr="0031230A">
        <w:rPr>
          <w:rFonts w:cstheme="minorHAnsi"/>
        </w:rPr>
        <w:t>sudden closures</w:t>
      </w:r>
      <w:r w:rsidR="00820DCA" w:rsidRPr="0031230A">
        <w:rPr>
          <w:rFonts w:cstheme="minorHAnsi"/>
        </w:rPr>
        <w:t xml:space="preserve"> or evictions</w:t>
      </w:r>
      <w:r w:rsidR="009A478B">
        <w:rPr>
          <w:rFonts w:cstheme="minorHAnsi"/>
        </w:rPr>
        <w:t xml:space="preserve"> from camps and/or informal settlements</w:t>
      </w:r>
      <w:r w:rsidR="00FD694E" w:rsidRPr="0031230A">
        <w:rPr>
          <w:rFonts w:cstheme="minorHAnsi"/>
        </w:rPr>
        <w:t>.</w:t>
      </w:r>
      <w:r w:rsidR="003A5578" w:rsidRPr="0031230A">
        <w:rPr>
          <w:rStyle w:val="FootnoteReference"/>
          <w:rFonts w:cstheme="minorHAnsi"/>
        </w:rPr>
        <w:footnoteReference w:id="2"/>
      </w:r>
      <w:r w:rsidR="00E935F9" w:rsidRPr="0031230A">
        <w:rPr>
          <w:rFonts w:cstheme="minorHAnsi"/>
        </w:rPr>
        <w:t xml:space="preserve"> </w:t>
      </w:r>
      <w:r w:rsidR="00E43ADA">
        <w:rPr>
          <w:rFonts w:cstheme="minorHAnsi"/>
        </w:rPr>
        <w:t xml:space="preserve">The </w:t>
      </w:r>
      <w:r w:rsidR="00E43ADA" w:rsidRPr="00E43ADA">
        <w:rPr>
          <w:rFonts w:cstheme="minorHAnsi"/>
        </w:rPr>
        <w:t>activities listed here are part of the Clusters</w:t>
      </w:r>
      <w:r w:rsidR="00E43ADA">
        <w:rPr>
          <w:rFonts w:cstheme="minorHAnsi"/>
        </w:rPr>
        <w:t>’</w:t>
      </w:r>
      <w:r w:rsidR="00E43ADA" w:rsidRPr="00E43ADA">
        <w:rPr>
          <w:rFonts w:cstheme="minorHAnsi"/>
        </w:rPr>
        <w:t xml:space="preserve"> strategies detailed in</w:t>
      </w:r>
      <w:r w:rsidR="00E43ADA">
        <w:rPr>
          <w:rFonts w:cstheme="minorHAnsi"/>
        </w:rPr>
        <w:t xml:space="preserve"> t</w:t>
      </w:r>
      <w:r w:rsidR="00E43ADA" w:rsidRPr="00E43ADA">
        <w:rPr>
          <w:rFonts w:cstheme="minorHAnsi"/>
        </w:rPr>
        <w:t xml:space="preserve">he </w:t>
      </w:r>
      <w:r w:rsidR="00E43ADA">
        <w:rPr>
          <w:rFonts w:cstheme="minorHAnsi"/>
        </w:rPr>
        <w:t xml:space="preserve">Humanitarian Response Plans (HRPs) 2020/2021. The document </w:t>
      </w:r>
      <w:r w:rsidR="00BB68D4">
        <w:rPr>
          <w:rFonts w:cstheme="minorHAnsi"/>
        </w:rPr>
        <w:t xml:space="preserve">envisages close </w:t>
      </w:r>
      <w:r w:rsidR="00AA1DAF">
        <w:rPr>
          <w:rFonts w:cstheme="minorHAnsi"/>
        </w:rPr>
        <w:t xml:space="preserve">operational </w:t>
      </w:r>
      <w:r w:rsidR="00BB68D4">
        <w:rPr>
          <w:rFonts w:cstheme="minorHAnsi"/>
        </w:rPr>
        <w:t>coordination between camp management &amp; protection actors in the camps, and with Protection Working Groups (PWG) at governorate level.</w:t>
      </w:r>
      <w:r w:rsidR="005B3BAE">
        <w:rPr>
          <w:rFonts w:cstheme="minorHAnsi"/>
        </w:rPr>
        <w:t xml:space="preserve"> </w:t>
      </w:r>
    </w:p>
    <w:p w14:paraId="7169F8CE" w14:textId="77777777" w:rsidR="0013291B" w:rsidRDefault="0013291B" w:rsidP="0031230A">
      <w:pPr>
        <w:spacing w:after="0" w:line="240" w:lineRule="auto"/>
        <w:rPr>
          <w:rFonts w:cstheme="minorHAnsi"/>
        </w:rPr>
      </w:pPr>
    </w:p>
    <w:sdt>
      <w:sdtPr>
        <w:rPr>
          <w:rFonts w:asciiTheme="minorHAnsi" w:hAnsiTheme="minorHAnsi" w:cstheme="minorBidi"/>
          <w:b w:val="0"/>
          <w:bCs w:val="0"/>
          <w:sz w:val="22"/>
          <w:szCs w:val="22"/>
        </w:rPr>
        <w:id w:val="-983537750"/>
        <w:docPartObj>
          <w:docPartGallery w:val="Table of Contents"/>
          <w:docPartUnique/>
        </w:docPartObj>
      </w:sdtPr>
      <w:sdtEndPr>
        <w:rPr>
          <w:noProof/>
        </w:rPr>
      </w:sdtEndPr>
      <w:sdtContent>
        <w:p w14:paraId="7DEF3DA4" w14:textId="78C2C29C" w:rsidR="0013291B" w:rsidRDefault="0013291B" w:rsidP="0031230A">
          <w:pPr>
            <w:pStyle w:val="TOCHeading"/>
            <w:numPr>
              <w:ilvl w:val="0"/>
              <w:numId w:val="0"/>
            </w:numPr>
            <w:jc w:val="center"/>
          </w:pPr>
          <w:r>
            <w:t>Table of Contents</w:t>
          </w:r>
        </w:p>
        <w:p w14:paraId="09ECF854" w14:textId="0F22F3EF" w:rsidR="004D6A73" w:rsidRDefault="0013291B">
          <w:pPr>
            <w:pStyle w:val="TOC1"/>
            <w:rPr>
              <w:rFonts w:eastAsiaTheme="minorEastAsia"/>
              <w:b w:val="0"/>
              <w:bCs w:val="0"/>
            </w:rPr>
          </w:pPr>
          <w:r>
            <w:fldChar w:fldCharType="begin"/>
          </w:r>
          <w:r>
            <w:instrText xml:space="preserve"> TOC \o "1-3" \h \z \u </w:instrText>
          </w:r>
          <w:r>
            <w:fldChar w:fldCharType="separate"/>
          </w:r>
          <w:hyperlink w:anchor="_Toc59544720" w:history="1">
            <w:r w:rsidR="004D6A73" w:rsidRPr="00B54A44">
              <w:rPr>
                <w:rStyle w:val="Hyperlink"/>
              </w:rPr>
              <w:t>1.</w:t>
            </w:r>
            <w:r w:rsidR="004D6A73">
              <w:rPr>
                <w:rFonts w:eastAsiaTheme="minorEastAsia"/>
                <w:b w:val="0"/>
                <w:bCs w:val="0"/>
              </w:rPr>
              <w:tab/>
            </w:r>
            <w:r w:rsidR="004D6A73" w:rsidRPr="00B54A44">
              <w:rPr>
                <w:rStyle w:val="Hyperlink"/>
              </w:rPr>
              <w:t>In camps [CCCM &amp; Protection]</w:t>
            </w:r>
            <w:r w:rsidR="004D6A73">
              <w:rPr>
                <w:webHidden/>
              </w:rPr>
              <w:tab/>
            </w:r>
            <w:r w:rsidR="00633138">
              <w:rPr>
                <w:webHidden/>
              </w:rPr>
              <w:t>…</w:t>
            </w:r>
            <w:r w:rsidR="004D6A73">
              <w:rPr>
                <w:webHidden/>
              </w:rPr>
              <w:fldChar w:fldCharType="begin"/>
            </w:r>
            <w:r w:rsidR="004D6A73">
              <w:rPr>
                <w:webHidden/>
              </w:rPr>
              <w:instrText xml:space="preserve"> PAGEREF _Toc59544720 \h </w:instrText>
            </w:r>
            <w:r w:rsidR="004D6A73">
              <w:rPr>
                <w:webHidden/>
              </w:rPr>
            </w:r>
            <w:r w:rsidR="004D6A73">
              <w:rPr>
                <w:webHidden/>
              </w:rPr>
              <w:fldChar w:fldCharType="separate"/>
            </w:r>
            <w:r w:rsidR="00372A5E">
              <w:rPr>
                <w:webHidden/>
              </w:rPr>
              <w:t>2</w:t>
            </w:r>
            <w:r w:rsidR="004D6A73">
              <w:rPr>
                <w:webHidden/>
              </w:rPr>
              <w:fldChar w:fldCharType="end"/>
            </w:r>
          </w:hyperlink>
        </w:p>
        <w:p w14:paraId="62FF5361" w14:textId="40B2D1DB" w:rsidR="004D6A73" w:rsidRDefault="00E17AD3">
          <w:pPr>
            <w:pStyle w:val="TOC2"/>
            <w:tabs>
              <w:tab w:val="left" w:pos="880"/>
              <w:tab w:val="right" w:leader="dot" w:pos="10340"/>
            </w:tabs>
            <w:rPr>
              <w:rFonts w:cstheme="minorBidi"/>
              <w:noProof/>
            </w:rPr>
          </w:pPr>
          <w:hyperlink w:anchor="_Toc59544721" w:history="1">
            <w:r w:rsidR="004D6A73" w:rsidRPr="00B54A44">
              <w:rPr>
                <w:rStyle w:val="Hyperlink"/>
                <w:rFonts w:cstheme="minorHAnsi"/>
                <w:noProof/>
              </w:rPr>
              <w:t>1.1.</w:t>
            </w:r>
            <w:r w:rsidR="004D6A73">
              <w:rPr>
                <w:rFonts w:cstheme="minorBidi"/>
                <w:noProof/>
              </w:rPr>
              <w:tab/>
            </w:r>
            <w:r w:rsidR="004D6A73" w:rsidRPr="00B54A44">
              <w:rPr>
                <w:rStyle w:val="Hyperlink"/>
                <w:rFonts w:cstheme="minorHAnsi"/>
                <w:noProof/>
              </w:rPr>
              <w:t>Communication with communities [CCCM, supported by Protection]</w:t>
            </w:r>
            <w:r w:rsidR="004D6A73">
              <w:rPr>
                <w:noProof/>
                <w:webHidden/>
              </w:rPr>
              <w:tab/>
            </w:r>
            <w:r w:rsidR="004D6A73">
              <w:rPr>
                <w:noProof/>
                <w:webHidden/>
              </w:rPr>
              <w:fldChar w:fldCharType="begin"/>
            </w:r>
            <w:r w:rsidR="004D6A73">
              <w:rPr>
                <w:noProof/>
                <w:webHidden/>
              </w:rPr>
              <w:instrText xml:space="preserve"> PAGEREF _Toc59544721 \h </w:instrText>
            </w:r>
            <w:r w:rsidR="004D6A73">
              <w:rPr>
                <w:noProof/>
                <w:webHidden/>
              </w:rPr>
            </w:r>
            <w:r w:rsidR="004D6A73">
              <w:rPr>
                <w:noProof/>
                <w:webHidden/>
              </w:rPr>
              <w:fldChar w:fldCharType="separate"/>
            </w:r>
            <w:r w:rsidR="00372A5E">
              <w:rPr>
                <w:noProof/>
                <w:webHidden/>
              </w:rPr>
              <w:t>2</w:t>
            </w:r>
            <w:r w:rsidR="004D6A73">
              <w:rPr>
                <w:noProof/>
                <w:webHidden/>
              </w:rPr>
              <w:fldChar w:fldCharType="end"/>
            </w:r>
          </w:hyperlink>
        </w:p>
        <w:p w14:paraId="782E9829" w14:textId="0260ABE0" w:rsidR="004D6A73" w:rsidRDefault="00E17AD3">
          <w:pPr>
            <w:pStyle w:val="TOC3"/>
            <w:tabs>
              <w:tab w:val="right" w:leader="dot" w:pos="10340"/>
            </w:tabs>
            <w:rPr>
              <w:rFonts w:cstheme="minorBidi"/>
              <w:noProof/>
            </w:rPr>
          </w:pPr>
          <w:hyperlink w:anchor="_Toc59544722" w:history="1">
            <w:r w:rsidR="004D6A73" w:rsidRPr="00B54A44">
              <w:rPr>
                <w:rStyle w:val="Hyperlink"/>
                <w:noProof/>
              </w:rPr>
              <w:t>1.1.1. Drafting Key Messages [CCCM, with Protection input]</w:t>
            </w:r>
            <w:r w:rsidR="004D6A73">
              <w:rPr>
                <w:noProof/>
                <w:webHidden/>
              </w:rPr>
              <w:tab/>
            </w:r>
            <w:r w:rsidR="004D6A73">
              <w:rPr>
                <w:noProof/>
                <w:webHidden/>
              </w:rPr>
              <w:fldChar w:fldCharType="begin"/>
            </w:r>
            <w:r w:rsidR="004D6A73">
              <w:rPr>
                <w:noProof/>
                <w:webHidden/>
              </w:rPr>
              <w:instrText xml:space="preserve"> PAGEREF _Toc59544722 \h </w:instrText>
            </w:r>
            <w:r w:rsidR="004D6A73">
              <w:rPr>
                <w:noProof/>
                <w:webHidden/>
              </w:rPr>
            </w:r>
            <w:r w:rsidR="004D6A73">
              <w:rPr>
                <w:noProof/>
                <w:webHidden/>
              </w:rPr>
              <w:fldChar w:fldCharType="separate"/>
            </w:r>
            <w:r w:rsidR="00372A5E">
              <w:rPr>
                <w:noProof/>
                <w:webHidden/>
              </w:rPr>
              <w:t>2</w:t>
            </w:r>
            <w:r w:rsidR="004D6A73">
              <w:rPr>
                <w:noProof/>
                <w:webHidden/>
              </w:rPr>
              <w:fldChar w:fldCharType="end"/>
            </w:r>
          </w:hyperlink>
        </w:p>
        <w:p w14:paraId="2E905AA0" w14:textId="2BEB8058" w:rsidR="004D6A73" w:rsidRDefault="00E17AD3">
          <w:pPr>
            <w:pStyle w:val="TOC3"/>
            <w:tabs>
              <w:tab w:val="right" w:leader="dot" w:pos="10340"/>
            </w:tabs>
            <w:rPr>
              <w:rFonts w:cstheme="minorBidi"/>
              <w:noProof/>
            </w:rPr>
          </w:pPr>
          <w:hyperlink w:anchor="_Toc59544723" w:history="1">
            <w:r w:rsidR="004D6A73" w:rsidRPr="00B54A44">
              <w:rPr>
                <w:rStyle w:val="Hyperlink"/>
                <w:noProof/>
              </w:rPr>
              <w:t>1.1.2. CwC general guidance and considerations</w:t>
            </w:r>
            <w:r w:rsidR="004D6A73">
              <w:rPr>
                <w:noProof/>
                <w:webHidden/>
              </w:rPr>
              <w:tab/>
            </w:r>
            <w:r w:rsidR="004D6A73">
              <w:rPr>
                <w:noProof/>
                <w:webHidden/>
              </w:rPr>
              <w:fldChar w:fldCharType="begin"/>
            </w:r>
            <w:r w:rsidR="004D6A73">
              <w:rPr>
                <w:noProof/>
                <w:webHidden/>
              </w:rPr>
              <w:instrText xml:space="preserve"> PAGEREF _Toc59544723 \h </w:instrText>
            </w:r>
            <w:r w:rsidR="004D6A73">
              <w:rPr>
                <w:noProof/>
                <w:webHidden/>
              </w:rPr>
            </w:r>
            <w:r w:rsidR="004D6A73">
              <w:rPr>
                <w:noProof/>
                <w:webHidden/>
              </w:rPr>
              <w:fldChar w:fldCharType="separate"/>
            </w:r>
            <w:r w:rsidR="00372A5E">
              <w:rPr>
                <w:noProof/>
                <w:webHidden/>
              </w:rPr>
              <w:t>2</w:t>
            </w:r>
            <w:r w:rsidR="004D6A73">
              <w:rPr>
                <w:noProof/>
                <w:webHidden/>
              </w:rPr>
              <w:fldChar w:fldCharType="end"/>
            </w:r>
          </w:hyperlink>
        </w:p>
        <w:p w14:paraId="72F17E2B" w14:textId="26BB45C6" w:rsidR="004D6A73" w:rsidRDefault="00E17AD3">
          <w:pPr>
            <w:pStyle w:val="TOC3"/>
            <w:tabs>
              <w:tab w:val="right" w:leader="dot" w:pos="10340"/>
            </w:tabs>
            <w:rPr>
              <w:rFonts w:cstheme="minorBidi"/>
              <w:noProof/>
            </w:rPr>
          </w:pPr>
          <w:hyperlink w:anchor="_Toc59544724" w:history="1">
            <w:r w:rsidR="004D6A73" w:rsidRPr="00B54A44">
              <w:rPr>
                <w:rStyle w:val="Hyperlink"/>
                <w:noProof/>
              </w:rPr>
              <w:t>1.1.3. Sharing of information on services in areas of return</w:t>
            </w:r>
            <w:r w:rsidR="004D6A73">
              <w:rPr>
                <w:noProof/>
                <w:webHidden/>
              </w:rPr>
              <w:tab/>
            </w:r>
            <w:r w:rsidR="004D6A73">
              <w:rPr>
                <w:noProof/>
                <w:webHidden/>
              </w:rPr>
              <w:fldChar w:fldCharType="begin"/>
            </w:r>
            <w:r w:rsidR="004D6A73">
              <w:rPr>
                <w:noProof/>
                <w:webHidden/>
              </w:rPr>
              <w:instrText xml:space="preserve"> PAGEREF _Toc59544724 \h </w:instrText>
            </w:r>
            <w:r w:rsidR="004D6A73">
              <w:rPr>
                <w:noProof/>
                <w:webHidden/>
              </w:rPr>
            </w:r>
            <w:r w:rsidR="004D6A73">
              <w:rPr>
                <w:noProof/>
                <w:webHidden/>
              </w:rPr>
              <w:fldChar w:fldCharType="separate"/>
            </w:r>
            <w:r w:rsidR="00372A5E">
              <w:rPr>
                <w:noProof/>
                <w:webHidden/>
              </w:rPr>
              <w:t>2</w:t>
            </w:r>
            <w:r w:rsidR="004D6A73">
              <w:rPr>
                <w:noProof/>
                <w:webHidden/>
              </w:rPr>
              <w:fldChar w:fldCharType="end"/>
            </w:r>
          </w:hyperlink>
        </w:p>
        <w:p w14:paraId="358233DA" w14:textId="6E2422F2" w:rsidR="004D6A73" w:rsidRDefault="00E17AD3">
          <w:pPr>
            <w:pStyle w:val="TOC2"/>
            <w:tabs>
              <w:tab w:val="left" w:pos="880"/>
              <w:tab w:val="right" w:leader="dot" w:pos="10340"/>
            </w:tabs>
            <w:rPr>
              <w:rFonts w:cstheme="minorBidi"/>
              <w:noProof/>
            </w:rPr>
          </w:pPr>
          <w:hyperlink w:anchor="_Toc59544725" w:history="1">
            <w:r w:rsidR="004D6A73" w:rsidRPr="00B54A44">
              <w:rPr>
                <w:rStyle w:val="Hyperlink"/>
                <w:rFonts w:cstheme="minorHAnsi"/>
                <w:noProof/>
              </w:rPr>
              <w:t>1.2.</w:t>
            </w:r>
            <w:r w:rsidR="004D6A73">
              <w:rPr>
                <w:rFonts w:cstheme="minorBidi"/>
                <w:noProof/>
              </w:rPr>
              <w:tab/>
            </w:r>
            <w:r w:rsidR="004D6A73" w:rsidRPr="00B54A44">
              <w:rPr>
                <w:rStyle w:val="Hyperlink"/>
                <w:rFonts w:cstheme="minorHAnsi"/>
                <w:noProof/>
              </w:rPr>
              <w:t>Gathering intentions information &amp; identification of families unable to return</w:t>
            </w:r>
            <w:r w:rsidR="004D6A73">
              <w:rPr>
                <w:noProof/>
                <w:webHidden/>
              </w:rPr>
              <w:tab/>
            </w:r>
            <w:r w:rsidR="004D6A73">
              <w:rPr>
                <w:noProof/>
                <w:webHidden/>
              </w:rPr>
              <w:fldChar w:fldCharType="begin"/>
            </w:r>
            <w:r w:rsidR="004D6A73">
              <w:rPr>
                <w:noProof/>
                <w:webHidden/>
              </w:rPr>
              <w:instrText xml:space="preserve"> PAGEREF _Toc59544725 \h </w:instrText>
            </w:r>
            <w:r w:rsidR="004D6A73">
              <w:rPr>
                <w:noProof/>
                <w:webHidden/>
              </w:rPr>
            </w:r>
            <w:r w:rsidR="004D6A73">
              <w:rPr>
                <w:noProof/>
                <w:webHidden/>
              </w:rPr>
              <w:fldChar w:fldCharType="separate"/>
            </w:r>
            <w:r w:rsidR="00372A5E">
              <w:rPr>
                <w:noProof/>
                <w:webHidden/>
              </w:rPr>
              <w:t>3</w:t>
            </w:r>
            <w:r w:rsidR="004D6A73">
              <w:rPr>
                <w:noProof/>
                <w:webHidden/>
              </w:rPr>
              <w:fldChar w:fldCharType="end"/>
            </w:r>
          </w:hyperlink>
        </w:p>
        <w:p w14:paraId="5F0C1254" w14:textId="4DEFE007" w:rsidR="004D6A73" w:rsidRDefault="00E17AD3">
          <w:pPr>
            <w:pStyle w:val="TOC2"/>
            <w:tabs>
              <w:tab w:val="left" w:pos="880"/>
              <w:tab w:val="right" w:leader="dot" w:pos="10340"/>
            </w:tabs>
            <w:rPr>
              <w:rFonts w:cstheme="minorBidi"/>
              <w:noProof/>
            </w:rPr>
          </w:pPr>
          <w:hyperlink w:anchor="_Toc59544726" w:history="1">
            <w:r w:rsidR="004D6A73" w:rsidRPr="00B54A44">
              <w:rPr>
                <w:rStyle w:val="Hyperlink"/>
                <w:rFonts w:cstheme="minorHAnsi"/>
                <w:noProof/>
              </w:rPr>
              <w:t>1.3.</w:t>
            </w:r>
            <w:r w:rsidR="004D6A73">
              <w:rPr>
                <w:rFonts w:cstheme="minorBidi"/>
                <w:noProof/>
              </w:rPr>
              <w:tab/>
            </w:r>
            <w:r w:rsidR="004D6A73" w:rsidRPr="00B54A44">
              <w:rPr>
                <w:rStyle w:val="Hyperlink"/>
                <w:rFonts w:cstheme="minorHAnsi"/>
                <w:noProof/>
              </w:rPr>
              <w:t>Support to persons with protection concerns [Protection, supported by CCCM]</w:t>
            </w:r>
            <w:r w:rsidR="004D6A73">
              <w:rPr>
                <w:noProof/>
                <w:webHidden/>
              </w:rPr>
              <w:tab/>
            </w:r>
            <w:r w:rsidR="004D6A73">
              <w:rPr>
                <w:noProof/>
                <w:webHidden/>
              </w:rPr>
              <w:fldChar w:fldCharType="begin"/>
            </w:r>
            <w:r w:rsidR="004D6A73">
              <w:rPr>
                <w:noProof/>
                <w:webHidden/>
              </w:rPr>
              <w:instrText xml:space="preserve"> PAGEREF _Toc59544726 \h </w:instrText>
            </w:r>
            <w:r w:rsidR="004D6A73">
              <w:rPr>
                <w:noProof/>
                <w:webHidden/>
              </w:rPr>
            </w:r>
            <w:r w:rsidR="004D6A73">
              <w:rPr>
                <w:noProof/>
                <w:webHidden/>
              </w:rPr>
              <w:fldChar w:fldCharType="separate"/>
            </w:r>
            <w:r w:rsidR="00372A5E">
              <w:rPr>
                <w:noProof/>
                <w:webHidden/>
              </w:rPr>
              <w:t>3</w:t>
            </w:r>
            <w:r w:rsidR="004D6A73">
              <w:rPr>
                <w:noProof/>
                <w:webHidden/>
              </w:rPr>
              <w:fldChar w:fldCharType="end"/>
            </w:r>
          </w:hyperlink>
        </w:p>
        <w:p w14:paraId="6D27FC13" w14:textId="6C27CB0F" w:rsidR="004D6A73" w:rsidRDefault="00E17AD3">
          <w:pPr>
            <w:pStyle w:val="TOC2"/>
            <w:tabs>
              <w:tab w:val="left" w:pos="880"/>
              <w:tab w:val="right" w:leader="dot" w:pos="10340"/>
            </w:tabs>
            <w:rPr>
              <w:rFonts w:cstheme="minorBidi"/>
              <w:noProof/>
            </w:rPr>
          </w:pPr>
          <w:hyperlink w:anchor="_Toc59544727" w:history="1">
            <w:r w:rsidR="004D6A73" w:rsidRPr="00B54A44">
              <w:rPr>
                <w:rStyle w:val="Hyperlink"/>
                <w:rFonts w:cstheme="minorHAnsi"/>
                <w:noProof/>
              </w:rPr>
              <w:t>1.4.</w:t>
            </w:r>
            <w:r w:rsidR="004D6A73">
              <w:rPr>
                <w:rFonts w:cstheme="minorBidi"/>
                <w:noProof/>
              </w:rPr>
              <w:tab/>
            </w:r>
            <w:r w:rsidR="004D6A73" w:rsidRPr="00B54A44">
              <w:rPr>
                <w:rStyle w:val="Hyperlink"/>
                <w:rFonts w:cstheme="minorHAnsi"/>
                <w:noProof/>
              </w:rPr>
              <w:t>Departures tracking [CCCM]</w:t>
            </w:r>
            <w:r w:rsidR="004D6A73">
              <w:rPr>
                <w:noProof/>
                <w:webHidden/>
              </w:rPr>
              <w:tab/>
            </w:r>
            <w:r w:rsidR="004D6A73">
              <w:rPr>
                <w:noProof/>
                <w:webHidden/>
              </w:rPr>
              <w:fldChar w:fldCharType="begin"/>
            </w:r>
            <w:r w:rsidR="004D6A73">
              <w:rPr>
                <w:noProof/>
                <w:webHidden/>
              </w:rPr>
              <w:instrText xml:space="preserve"> PAGEREF _Toc59544727 \h </w:instrText>
            </w:r>
            <w:r w:rsidR="004D6A73">
              <w:rPr>
                <w:noProof/>
                <w:webHidden/>
              </w:rPr>
            </w:r>
            <w:r w:rsidR="004D6A73">
              <w:rPr>
                <w:noProof/>
                <w:webHidden/>
              </w:rPr>
              <w:fldChar w:fldCharType="separate"/>
            </w:r>
            <w:r w:rsidR="00372A5E">
              <w:rPr>
                <w:noProof/>
                <w:webHidden/>
              </w:rPr>
              <w:t>4</w:t>
            </w:r>
            <w:r w:rsidR="004D6A73">
              <w:rPr>
                <w:noProof/>
                <w:webHidden/>
              </w:rPr>
              <w:fldChar w:fldCharType="end"/>
            </w:r>
          </w:hyperlink>
        </w:p>
        <w:p w14:paraId="31FE63C2" w14:textId="73A2E45C" w:rsidR="004D6A73" w:rsidRDefault="00E17AD3">
          <w:pPr>
            <w:pStyle w:val="TOC2"/>
            <w:tabs>
              <w:tab w:val="left" w:pos="880"/>
              <w:tab w:val="right" w:leader="dot" w:pos="10340"/>
            </w:tabs>
            <w:rPr>
              <w:rFonts w:cstheme="minorBidi"/>
              <w:noProof/>
            </w:rPr>
          </w:pPr>
          <w:hyperlink w:anchor="_Toc59544728" w:history="1">
            <w:r w:rsidR="004D6A73" w:rsidRPr="00B54A44">
              <w:rPr>
                <w:rStyle w:val="Hyperlink"/>
                <w:rFonts w:cstheme="minorHAnsi"/>
                <w:noProof/>
              </w:rPr>
              <w:t>1.5.</w:t>
            </w:r>
            <w:r w:rsidR="004D6A73">
              <w:rPr>
                <w:rFonts w:cstheme="minorBidi"/>
                <w:noProof/>
              </w:rPr>
              <w:tab/>
            </w:r>
            <w:r w:rsidR="004D6A73" w:rsidRPr="00B54A44">
              <w:rPr>
                <w:rStyle w:val="Hyperlink"/>
                <w:rFonts w:cstheme="minorHAnsi"/>
                <w:noProof/>
              </w:rPr>
              <w:t>Protection monitoring during camp closure [Protection, with CCCM presence]</w:t>
            </w:r>
            <w:r w:rsidR="004D6A73">
              <w:rPr>
                <w:noProof/>
                <w:webHidden/>
              </w:rPr>
              <w:tab/>
            </w:r>
            <w:r w:rsidR="004D6A73">
              <w:rPr>
                <w:noProof/>
                <w:webHidden/>
              </w:rPr>
              <w:fldChar w:fldCharType="begin"/>
            </w:r>
            <w:r w:rsidR="004D6A73">
              <w:rPr>
                <w:noProof/>
                <w:webHidden/>
              </w:rPr>
              <w:instrText xml:space="preserve"> PAGEREF _Toc59544728 \h </w:instrText>
            </w:r>
            <w:r w:rsidR="004D6A73">
              <w:rPr>
                <w:noProof/>
                <w:webHidden/>
              </w:rPr>
            </w:r>
            <w:r w:rsidR="004D6A73">
              <w:rPr>
                <w:noProof/>
                <w:webHidden/>
              </w:rPr>
              <w:fldChar w:fldCharType="separate"/>
            </w:r>
            <w:r w:rsidR="00372A5E">
              <w:rPr>
                <w:noProof/>
                <w:webHidden/>
              </w:rPr>
              <w:t>4</w:t>
            </w:r>
            <w:r w:rsidR="004D6A73">
              <w:rPr>
                <w:noProof/>
                <w:webHidden/>
              </w:rPr>
              <w:fldChar w:fldCharType="end"/>
            </w:r>
          </w:hyperlink>
        </w:p>
        <w:p w14:paraId="0745D0E3" w14:textId="1792AD6E" w:rsidR="004D6A73" w:rsidRDefault="00E17AD3">
          <w:pPr>
            <w:pStyle w:val="TOC1"/>
            <w:rPr>
              <w:rFonts w:eastAsiaTheme="minorEastAsia"/>
              <w:b w:val="0"/>
              <w:bCs w:val="0"/>
            </w:rPr>
          </w:pPr>
          <w:hyperlink w:anchor="_Toc59544729" w:history="1">
            <w:r w:rsidR="004D6A73" w:rsidRPr="00B54A44">
              <w:rPr>
                <w:rStyle w:val="Hyperlink"/>
              </w:rPr>
              <w:t>2.</w:t>
            </w:r>
            <w:r w:rsidR="004D6A73">
              <w:rPr>
                <w:rFonts w:eastAsiaTheme="minorEastAsia"/>
                <w:b w:val="0"/>
                <w:bCs w:val="0"/>
              </w:rPr>
              <w:tab/>
            </w:r>
            <w:r w:rsidR="004D6A73" w:rsidRPr="00B54A44">
              <w:rPr>
                <w:rStyle w:val="Hyperlink"/>
              </w:rPr>
              <w:t>During transit [Protection]</w:t>
            </w:r>
            <w:r w:rsidR="004D6A73">
              <w:rPr>
                <w:webHidden/>
              </w:rPr>
              <w:tab/>
            </w:r>
            <w:r w:rsidR="004D6A73">
              <w:rPr>
                <w:webHidden/>
              </w:rPr>
              <w:fldChar w:fldCharType="begin"/>
            </w:r>
            <w:r w:rsidR="004D6A73">
              <w:rPr>
                <w:webHidden/>
              </w:rPr>
              <w:instrText xml:space="preserve"> PAGEREF _Toc59544729 \h </w:instrText>
            </w:r>
            <w:r w:rsidR="004D6A73">
              <w:rPr>
                <w:webHidden/>
              </w:rPr>
            </w:r>
            <w:r w:rsidR="004D6A73">
              <w:rPr>
                <w:webHidden/>
              </w:rPr>
              <w:fldChar w:fldCharType="separate"/>
            </w:r>
            <w:r w:rsidR="00372A5E">
              <w:rPr>
                <w:webHidden/>
              </w:rPr>
              <w:t>5</w:t>
            </w:r>
            <w:r w:rsidR="004D6A73">
              <w:rPr>
                <w:webHidden/>
              </w:rPr>
              <w:fldChar w:fldCharType="end"/>
            </w:r>
          </w:hyperlink>
        </w:p>
        <w:p w14:paraId="1C6B4BEA" w14:textId="27CE2B49" w:rsidR="004D6A73" w:rsidRDefault="00E17AD3">
          <w:pPr>
            <w:pStyle w:val="TOC2"/>
            <w:tabs>
              <w:tab w:val="right" w:leader="dot" w:pos="10340"/>
            </w:tabs>
            <w:rPr>
              <w:rFonts w:cstheme="minorBidi"/>
              <w:noProof/>
            </w:rPr>
          </w:pPr>
          <w:hyperlink w:anchor="_Toc59544730" w:history="1">
            <w:r w:rsidR="004D6A73" w:rsidRPr="00B54A44">
              <w:rPr>
                <w:rStyle w:val="Hyperlink"/>
                <w:noProof/>
              </w:rPr>
              <w:t>2.1. Service provision</w:t>
            </w:r>
            <w:r w:rsidR="004D6A73">
              <w:rPr>
                <w:noProof/>
                <w:webHidden/>
              </w:rPr>
              <w:tab/>
            </w:r>
            <w:r w:rsidR="004D6A73">
              <w:rPr>
                <w:noProof/>
                <w:webHidden/>
              </w:rPr>
              <w:fldChar w:fldCharType="begin"/>
            </w:r>
            <w:r w:rsidR="004D6A73">
              <w:rPr>
                <w:noProof/>
                <w:webHidden/>
              </w:rPr>
              <w:instrText xml:space="preserve"> PAGEREF _Toc59544730 \h </w:instrText>
            </w:r>
            <w:r w:rsidR="004D6A73">
              <w:rPr>
                <w:noProof/>
                <w:webHidden/>
              </w:rPr>
            </w:r>
            <w:r w:rsidR="004D6A73">
              <w:rPr>
                <w:noProof/>
                <w:webHidden/>
              </w:rPr>
              <w:fldChar w:fldCharType="separate"/>
            </w:r>
            <w:r w:rsidR="00372A5E">
              <w:rPr>
                <w:noProof/>
                <w:webHidden/>
              </w:rPr>
              <w:t>5</w:t>
            </w:r>
            <w:r w:rsidR="004D6A73">
              <w:rPr>
                <w:noProof/>
                <w:webHidden/>
              </w:rPr>
              <w:fldChar w:fldCharType="end"/>
            </w:r>
          </w:hyperlink>
        </w:p>
        <w:p w14:paraId="5B4C135E" w14:textId="02EA27AC" w:rsidR="004D6A73" w:rsidRDefault="00E17AD3">
          <w:pPr>
            <w:pStyle w:val="TOC2"/>
            <w:tabs>
              <w:tab w:val="right" w:leader="dot" w:pos="10340"/>
            </w:tabs>
            <w:rPr>
              <w:rFonts w:cstheme="minorBidi"/>
              <w:noProof/>
            </w:rPr>
          </w:pPr>
          <w:hyperlink w:anchor="_Toc59544731" w:history="1">
            <w:r w:rsidR="004D6A73" w:rsidRPr="00B54A44">
              <w:rPr>
                <w:rStyle w:val="Hyperlink"/>
                <w:noProof/>
              </w:rPr>
              <w:t>2.2. Protection monitoring</w:t>
            </w:r>
            <w:r w:rsidR="004D6A73">
              <w:rPr>
                <w:noProof/>
                <w:webHidden/>
              </w:rPr>
              <w:tab/>
            </w:r>
            <w:r w:rsidR="004D6A73">
              <w:rPr>
                <w:noProof/>
                <w:webHidden/>
              </w:rPr>
              <w:fldChar w:fldCharType="begin"/>
            </w:r>
            <w:r w:rsidR="004D6A73">
              <w:rPr>
                <w:noProof/>
                <w:webHidden/>
              </w:rPr>
              <w:instrText xml:space="preserve"> PAGEREF _Toc59544731 \h </w:instrText>
            </w:r>
            <w:r w:rsidR="004D6A73">
              <w:rPr>
                <w:noProof/>
                <w:webHidden/>
              </w:rPr>
            </w:r>
            <w:r w:rsidR="004D6A73">
              <w:rPr>
                <w:noProof/>
                <w:webHidden/>
              </w:rPr>
              <w:fldChar w:fldCharType="separate"/>
            </w:r>
            <w:r w:rsidR="00372A5E">
              <w:rPr>
                <w:noProof/>
                <w:webHidden/>
              </w:rPr>
              <w:t>5</w:t>
            </w:r>
            <w:r w:rsidR="004D6A73">
              <w:rPr>
                <w:noProof/>
                <w:webHidden/>
              </w:rPr>
              <w:fldChar w:fldCharType="end"/>
            </w:r>
          </w:hyperlink>
        </w:p>
        <w:p w14:paraId="108FE24E" w14:textId="6EF64C5A" w:rsidR="004D6A73" w:rsidRDefault="00E17AD3">
          <w:pPr>
            <w:pStyle w:val="TOC1"/>
            <w:rPr>
              <w:rFonts w:eastAsiaTheme="minorEastAsia"/>
              <w:b w:val="0"/>
              <w:bCs w:val="0"/>
            </w:rPr>
          </w:pPr>
          <w:hyperlink w:anchor="_Toc59544732" w:history="1">
            <w:r w:rsidR="004D6A73" w:rsidRPr="00B54A44">
              <w:rPr>
                <w:rStyle w:val="Hyperlink"/>
              </w:rPr>
              <w:t>3.</w:t>
            </w:r>
            <w:r w:rsidR="004D6A73">
              <w:rPr>
                <w:rFonts w:eastAsiaTheme="minorEastAsia"/>
                <w:b w:val="0"/>
                <w:bCs w:val="0"/>
              </w:rPr>
              <w:tab/>
            </w:r>
            <w:r w:rsidR="004D6A73" w:rsidRPr="00B54A44">
              <w:rPr>
                <w:rStyle w:val="Hyperlink"/>
              </w:rPr>
              <w:t>In areas of returns and/or secondary displacement [Protection]</w:t>
            </w:r>
            <w:r w:rsidR="004D6A73">
              <w:rPr>
                <w:webHidden/>
              </w:rPr>
              <w:tab/>
            </w:r>
            <w:r w:rsidR="004D6A73">
              <w:rPr>
                <w:webHidden/>
              </w:rPr>
              <w:fldChar w:fldCharType="begin"/>
            </w:r>
            <w:r w:rsidR="004D6A73">
              <w:rPr>
                <w:webHidden/>
              </w:rPr>
              <w:instrText xml:space="preserve"> PAGEREF _Toc59544732 \h </w:instrText>
            </w:r>
            <w:r w:rsidR="004D6A73">
              <w:rPr>
                <w:webHidden/>
              </w:rPr>
            </w:r>
            <w:r w:rsidR="004D6A73">
              <w:rPr>
                <w:webHidden/>
              </w:rPr>
              <w:fldChar w:fldCharType="separate"/>
            </w:r>
            <w:r w:rsidR="00372A5E">
              <w:rPr>
                <w:webHidden/>
              </w:rPr>
              <w:t>6</w:t>
            </w:r>
            <w:r w:rsidR="004D6A73">
              <w:rPr>
                <w:webHidden/>
              </w:rPr>
              <w:fldChar w:fldCharType="end"/>
            </w:r>
          </w:hyperlink>
        </w:p>
        <w:p w14:paraId="7AE9860D" w14:textId="07D16E0D" w:rsidR="004D6A73" w:rsidRDefault="00E17AD3">
          <w:pPr>
            <w:pStyle w:val="TOC2"/>
            <w:tabs>
              <w:tab w:val="right" w:leader="dot" w:pos="10340"/>
            </w:tabs>
            <w:rPr>
              <w:rFonts w:cstheme="minorBidi"/>
              <w:noProof/>
            </w:rPr>
          </w:pPr>
          <w:hyperlink w:anchor="_Toc59544733" w:history="1">
            <w:r w:rsidR="004D6A73" w:rsidRPr="00B54A44">
              <w:rPr>
                <w:rStyle w:val="Hyperlink"/>
                <w:noProof/>
              </w:rPr>
              <w:t>3.1. Mapping protection partners presence, services and capacities</w:t>
            </w:r>
            <w:r w:rsidR="004D6A73">
              <w:rPr>
                <w:noProof/>
                <w:webHidden/>
              </w:rPr>
              <w:tab/>
            </w:r>
            <w:r w:rsidR="004D6A73">
              <w:rPr>
                <w:noProof/>
                <w:webHidden/>
              </w:rPr>
              <w:fldChar w:fldCharType="begin"/>
            </w:r>
            <w:r w:rsidR="004D6A73">
              <w:rPr>
                <w:noProof/>
                <w:webHidden/>
              </w:rPr>
              <w:instrText xml:space="preserve"> PAGEREF _Toc59544733 \h </w:instrText>
            </w:r>
            <w:r w:rsidR="004D6A73">
              <w:rPr>
                <w:noProof/>
                <w:webHidden/>
              </w:rPr>
            </w:r>
            <w:r w:rsidR="004D6A73">
              <w:rPr>
                <w:noProof/>
                <w:webHidden/>
              </w:rPr>
              <w:fldChar w:fldCharType="separate"/>
            </w:r>
            <w:r w:rsidR="00372A5E">
              <w:rPr>
                <w:noProof/>
                <w:webHidden/>
              </w:rPr>
              <w:t>6</w:t>
            </w:r>
            <w:r w:rsidR="004D6A73">
              <w:rPr>
                <w:noProof/>
                <w:webHidden/>
              </w:rPr>
              <w:fldChar w:fldCharType="end"/>
            </w:r>
          </w:hyperlink>
        </w:p>
        <w:p w14:paraId="6BC89802" w14:textId="71A44BB2" w:rsidR="004D6A73" w:rsidRDefault="00E17AD3">
          <w:pPr>
            <w:pStyle w:val="TOC2"/>
            <w:tabs>
              <w:tab w:val="right" w:leader="dot" w:pos="10340"/>
            </w:tabs>
            <w:rPr>
              <w:rFonts w:cstheme="minorBidi"/>
              <w:noProof/>
            </w:rPr>
          </w:pPr>
          <w:hyperlink w:anchor="_Toc59544734" w:history="1">
            <w:r w:rsidR="004D6A73" w:rsidRPr="00B54A44">
              <w:rPr>
                <w:rStyle w:val="Hyperlink"/>
                <w:noProof/>
              </w:rPr>
              <w:t>3.2. Protection monitoring and assessment</w:t>
            </w:r>
            <w:r w:rsidR="004D6A73">
              <w:rPr>
                <w:noProof/>
                <w:webHidden/>
              </w:rPr>
              <w:tab/>
            </w:r>
            <w:r w:rsidR="004D6A73">
              <w:rPr>
                <w:noProof/>
                <w:webHidden/>
              </w:rPr>
              <w:fldChar w:fldCharType="begin"/>
            </w:r>
            <w:r w:rsidR="004D6A73">
              <w:rPr>
                <w:noProof/>
                <w:webHidden/>
              </w:rPr>
              <w:instrText xml:space="preserve"> PAGEREF _Toc59544734 \h </w:instrText>
            </w:r>
            <w:r w:rsidR="004D6A73">
              <w:rPr>
                <w:noProof/>
                <w:webHidden/>
              </w:rPr>
            </w:r>
            <w:r w:rsidR="004D6A73">
              <w:rPr>
                <w:noProof/>
                <w:webHidden/>
              </w:rPr>
              <w:fldChar w:fldCharType="separate"/>
            </w:r>
            <w:r w:rsidR="00372A5E">
              <w:rPr>
                <w:noProof/>
                <w:webHidden/>
              </w:rPr>
              <w:t>6</w:t>
            </w:r>
            <w:r w:rsidR="004D6A73">
              <w:rPr>
                <w:noProof/>
                <w:webHidden/>
              </w:rPr>
              <w:fldChar w:fldCharType="end"/>
            </w:r>
          </w:hyperlink>
        </w:p>
        <w:p w14:paraId="097C652A" w14:textId="5272A3F4" w:rsidR="004D6A73" w:rsidRDefault="00E17AD3">
          <w:pPr>
            <w:pStyle w:val="TOC2"/>
            <w:tabs>
              <w:tab w:val="right" w:leader="dot" w:pos="10340"/>
            </w:tabs>
            <w:rPr>
              <w:rFonts w:cstheme="minorBidi"/>
              <w:noProof/>
            </w:rPr>
          </w:pPr>
          <w:hyperlink w:anchor="_Toc59544735" w:history="1">
            <w:r w:rsidR="004D6A73" w:rsidRPr="00B54A44">
              <w:rPr>
                <w:rStyle w:val="Hyperlink"/>
                <w:noProof/>
              </w:rPr>
              <w:t>3.3. Protection response</w:t>
            </w:r>
            <w:r w:rsidR="004D6A73">
              <w:rPr>
                <w:noProof/>
                <w:webHidden/>
              </w:rPr>
              <w:tab/>
            </w:r>
            <w:r w:rsidR="004D6A73">
              <w:rPr>
                <w:noProof/>
                <w:webHidden/>
              </w:rPr>
              <w:fldChar w:fldCharType="begin"/>
            </w:r>
            <w:r w:rsidR="004D6A73">
              <w:rPr>
                <w:noProof/>
                <w:webHidden/>
              </w:rPr>
              <w:instrText xml:space="preserve"> PAGEREF _Toc59544735 \h </w:instrText>
            </w:r>
            <w:r w:rsidR="004D6A73">
              <w:rPr>
                <w:noProof/>
                <w:webHidden/>
              </w:rPr>
            </w:r>
            <w:r w:rsidR="004D6A73">
              <w:rPr>
                <w:noProof/>
                <w:webHidden/>
              </w:rPr>
              <w:fldChar w:fldCharType="separate"/>
            </w:r>
            <w:r w:rsidR="00372A5E">
              <w:rPr>
                <w:noProof/>
                <w:webHidden/>
              </w:rPr>
              <w:t>6</w:t>
            </w:r>
            <w:r w:rsidR="004D6A73">
              <w:rPr>
                <w:noProof/>
                <w:webHidden/>
              </w:rPr>
              <w:fldChar w:fldCharType="end"/>
            </w:r>
          </w:hyperlink>
        </w:p>
        <w:p w14:paraId="0441A70C" w14:textId="4C3EE7D5" w:rsidR="004D6A73" w:rsidRDefault="00E17AD3">
          <w:pPr>
            <w:pStyle w:val="TOC1"/>
            <w:rPr>
              <w:rFonts w:eastAsiaTheme="minorEastAsia"/>
              <w:b w:val="0"/>
              <w:bCs w:val="0"/>
            </w:rPr>
          </w:pPr>
          <w:hyperlink w:anchor="_Toc59544736" w:history="1">
            <w:r w:rsidR="004D6A73" w:rsidRPr="00B54A44">
              <w:rPr>
                <w:rStyle w:val="Hyperlink"/>
              </w:rPr>
              <w:t>Annex – Tools and resources</w:t>
            </w:r>
            <w:r w:rsidR="004D6A73">
              <w:rPr>
                <w:webHidden/>
              </w:rPr>
              <w:tab/>
            </w:r>
            <w:r w:rsidR="004D6A73">
              <w:rPr>
                <w:webHidden/>
              </w:rPr>
              <w:fldChar w:fldCharType="begin"/>
            </w:r>
            <w:r w:rsidR="004D6A73">
              <w:rPr>
                <w:webHidden/>
              </w:rPr>
              <w:instrText xml:space="preserve"> PAGEREF _Toc59544736 \h </w:instrText>
            </w:r>
            <w:r w:rsidR="004D6A73">
              <w:rPr>
                <w:webHidden/>
              </w:rPr>
            </w:r>
            <w:r w:rsidR="004D6A73">
              <w:rPr>
                <w:webHidden/>
              </w:rPr>
              <w:fldChar w:fldCharType="separate"/>
            </w:r>
            <w:r w:rsidR="00372A5E">
              <w:rPr>
                <w:webHidden/>
              </w:rPr>
              <w:t>8</w:t>
            </w:r>
            <w:r w:rsidR="004D6A73">
              <w:rPr>
                <w:webHidden/>
              </w:rPr>
              <w:fldChar w:fldCharType="end"/>
            </w:r>
          </w:hyperlink>
        </w:p>
        <w:p w14:paraId="65B21FF8" w14:textId="44BC1A94" w:rsidR="004D6A73" w:rsidRDefault="00E17AD3">
          <w:pPr>
            <w:pStyle w:val="TOC2"/>
            <w:tabs>
              <w:tab w:val="right" w:leader="dot" w:pos="10340"/>
            </w:tabs>
            <w:rPr>
              <w:rFonts w:cstheme="minorBidi"/>
              <w:noProof/>
            </w:rPr>
          </w:pPr>
          <w:hyperlink w:anchor="_Toc59544737" w:history="1">
            <w:r w:rsidR="004D6A73" w:rsidRPr="00B54A44">
              <w:rPr>
                <w:rStyle w:val="Hyperlink"/>
                <w:noProof/>
              </w:rPr>
              <w:t>4.1. Key information to know [non-exhaustive]</w:t>
            </w:r>
            <w:r w:rsidR="004D6A73">
              <w:rPr>
                <w:noProof/>
                <w:webHidden/>
              </w:rPr>
              <w:tab/>
            </w:r>
            <w:r w:rsidR="004D6A73">
              <w:rPr>
                <w:noProof/>
                <w:webHidden/>
              </w:rPr>
              <w:fldChar w:fldCharType="begin"/>
            </w:r>
            <w:r w:rsidR="004D6A73">
              <w:rPr>
                <w:noProof/>
                <w:webHidden/>
              </w:rPr>
              <w:instrText xml:space="preserve"> PAGEREF _Toc59544737 \h </w:instrText>
            </w:r>
            <w:r w:rsidR="004D6A73">
              <w:rPr>
                <w:noProof/>
                <w:webHidden/>
              </w:rPr>
            </w:r>
            <w:r w:rsidR="004D6A73">
              <w:rPr>
                <w:noProof/>
                <w:webHidden/>
              </w:rPr>
              <w:fldChar w:fldCharType="separate"/>
            </w:r>
            <w:r w:rsidR="00372A5E">
              <w:rPr>
                <w:noProof/>
                <w:webHidden/>
              </w:rPr>
              <w:t>8</w:t>
            </w:r>
            <w:r w:rsidR="004D6A73">
              <w:rPr>
                <w:noProof/>
                <w:webHidden/>
              </w:rPr>
              <w:fldChar w:fldCharType="end"/>
            </w:r>
          </w:hyperlink>
        </w:p>
        <w:p w14:paraId="7D81582A" w14:textId="672E9C74" w:rsidR="004D6A73" w:rsidRDefault="00E17AD3">
          <w:pPr>
            <w:pStyle w:val="TOC2"/>
            <w:tabs>
              <w:tab w:val="right" w:leader="dot" w:pos="10340"/>
            </w:tabs>
            <w:rPr>
              <w:rFonts w:cstheme="minorBidi"/>
              <w:noProof/>
            </w:rPr>
          </w:pPr>
          <w:hyperlink w:anchor="_Toc59544738" w:history="1">
            <w:r w:rsidR="004D6A73" w:rsidRPr="00B54A44">
              <w:rPr>
                <w:rStyle w:val="Hyperlink"/>
                <w:noProof/>
              </w:rPr>
              <w:t>4.2. Example tools &amp; key messages</w:t>
            </w:r>
            <w:r w:rsidR="004D6A73">
              <w:rPr>
                <w:noProof/>
                <w:webHidden/>
              </w:rPr>
              <w:tab/>
            </w:r>
            <w:r w:rsidR="004D6A73">
              <w:rPr>
                <w:noProof/>
                <w:webHidden/>
              </w:rPr>
              <w:fldChar w:fldCharType="begin"/>
            </w:r>
            <w:r w:rsidR="004D6A73">
              <w:rPr>
                <w:noProof/>
                <w:webHidden/>
              </w:rPr>
              <w:instrText xml:space="preserve"> PAGEREF _Toc59544738 \h </w:instrText>
            </w:r>
            <w:r w:rsidR="004D6A73">
              <w:rPr>
                <w:noProof/>
                <w:webHidden/>
              </w:rPr>
            </w:r>
            <w:r w:rsidR="004D6A73">
              <w:rPr>
                <w:noProof/>
                <w:webHidden/>
              </w:rPr>
              <w:fldChar w:fldCharType="separate"/>
            </w:r>
            <w:r w:rsidR="00372A5E">
              <w:rPr>
                <w:noProof/>
                <w:webHidden/>
              </w:rPr>
              <w:t>8</w:t>
            </w:r>
            <w:r w:rsidR="004D6A73">
              <w:rPr>
                <w:noProof/>
                <w:webHidden/>
              </w:rPr>
              <w:fldChar w:fldCharType="end"/>
            </w:r>
          </w:hyperlink>
        </w:p>
        <w:p w14:paraId="662032C0" w14:textId="44078A98" w:rsidR="004D6A73" w:rsidRDefault="00E17AD3">
          <w:pPr>
            <w:pStyle w:val="TOC2"/>
            <w:tabs>
              <w:tab w:val="right" w:leader="dot" w:pos="10340"/>
            </w:tabs>
            <w:rPr>
              <w:rFonts w:cstheme="minorBidi"/>
              <w:noProof/>
            </w:rPr>
          </w:pPr>
          <w:hyperlink w:anchor="_Toc59544739" w:history="1">
            <w:r w:rsidR="004D6A73" w:rsidRPr="00B54A44">
              <w:rPr>
                <w:rStyle w:val="Hyperlink"/>
                <w:noProof/>
              </w:rPr>
              <w:t>4.3. Reference documents</w:t>
            </w:r>
            <w:r w:rsidR="004D6A73">
              <w:rPr>
                <w:noProof/>
                <w:webHidden/>
              </w:rPr>
              <w:tab/>
            </w:r>
            <w:r w:rsidR="004D6A73">
              <w:rPr>
                <w:noProof/>
                <w:webHidden/>
              </w:rPr>
              <w:fldChar w:fldCharType="begin"/>
            </w:r>
            <w:r w:rsidR="004D6A73">
              <w:rPr>
                <w:noProof/>
                <w:webHidden/>
              </w:rPr>
              <w:instrText xml:space="preserve"> PAGEREF _Toc59544739 \h </w:instrText>
            </w:r>
            <w:r w:rsidR="004D6A73">
              <w:rPr>
                <w:noProof/>
                <w:webHidden/>
              </w:rPr>
            </w:r>
            <w:r w:rsidR="004D6A73">
              <w:rPr>
                <w:noProof/>
                <w:webHidden/>
              </w:rPr>
              <w:fldChar w:fldCharType="separate"/>
            </w:r>
            <w:r w:rsidR="00372A5E">
              <w:rPr>
                <w:noProof/>
                <w:webHidden/>
              </w:rPr>
              <w:t>8</w:t>
            </w:r>
            <w:r w:rsidR="004D6A73">
              <w:rPr>
                <w:noProof/>
                <w:webHidden/>
              </w:rPr>
              <w:fldChar w:fldCharType="end"/>
            </w:r>
          </w:hyperlink>
        </w:p>
        <w:p w14:paraId="5E1CACD2" w14:textId="7C47D460" w:rsidR="0013291B" w:rsidRDefault="0013291B">
          <w:r>
            <w:rPr>
              <w:b/>
              <w:bCs/>
              <w:noProof/>
            </w:rPr>
            <w:fldChar w:fldCharType="end"/>
          </w:r>
        </w:p>
      </w:sdtContent>
    </w:sdt>
    <w:p w14:paraId="39ADFDA4" w14:textId="77777777" w:rsidR="0013291B" w:rsidRDefault="0013291B" w:rsidP="0031230A">
      <w:pPr>
        <w:pStyle w:val="Heading1"/>
        <w:numPr>
          <w:ilvl w:val="0"/>
          <w:numId w:val="0"/>
        </w:numPr>
      </w:pPr>
    </w:p>
    <w:p w14:paraId="62E842A2" w14:textId="6AD871C2" w:rsidR="0013291B" w:rsidRDefault="0013291B" w:rsidP="0031230A"/>
    <w:p w14:paraId="0C90FCD7" w14:textId="77777777" w:rsidR="00584417" w:rsidRDefault="00584417" w:rsidP="0031230A"/>
    <w:p w14:paraId="761E66CA" w14:textId="77777777" w:rsidR="002F6800" w:rsidRDefault="002F6800" w:rsidP="0031230A"/>
    <w:p w14:paraId="4CF20335" w14:textId="1608D0BC" w:rsidR="0037154C" w:rsidRDefault="0037154C" w:rsidP="0031230A">
      <w:pPr>
        <w:pStyle w:val="Heading1"/>
      </w:pPr>
      <w:bookmarkStart w:id="0" w:name="_Toc59544679"/>
      <w:bookmarkStart w:id="1" w:name="_Toc59544699"/>
      <w:bookmarkStart w:id="2" w:name="_Toc59544719"/>
      <w:bookmarkStart w:id="3" w:name="_Toc57209064"/>
      <w:bookmarkStart w:id="4" w:name="_Toc57209065"/>
      <w:bookmarkStart w:id="5" w:name="_Toc59544720"/>
      <w:bookmarkEnd w:id="0"/>
      <w:bookmarkEnd w:id="1"/>
      <w:bookmarkEnd w:id="2"/>
      <w:bookmarkEnd w:id="3"/>
      <w:bookmarkEnd w:id="4"/>
      <w:r w:rsidRPr="00C839BB">
        <w:lastRenderedPageBreak/>
        <w:t>In camps</w:t>
      </w:r>
      <w:r w:rsidR="00FE71A9">
        <w:t xml:space="preserve"> [CCCM &amp; Protection]</w:t>
      </w:r>
      <w:bookmarkEnd w:id="5"/>
    </w:p>
    <w:p w14:paraId="584B668F" w14:textId="77777777" w:rsidR="0013291B" w:rsidRDefault="0013291B" w:rsidP="0031230A">
      <w:pPr>
        <w:pStyle w:val="Heading2"/>
        <w:tabs>
          <w:tab w:val="left" w:pos="450"/>
        </w:tabs>
        <w:rPr>
          <w:rFonts w:asciiTheme="minorHAnsi" w:hAnsiTheme="minorHAnsi" w:cstheme="minorHAnsi"/>
          <w:szCs w:val="22"/>
        </w:rPr>
      </w:pPr>
    </w:p>
    <w:p w14:paraId="58AD00C3" w14:textId="2DA40061" w:rsidR="00F704CB" w:rsidRDefault="00F704CB" w:rsidP="00F704CB">
      <w:pPr>
        <w:pStyle w:val="Heading2"/>
        <w:numPr>
          <w:ilvl w:val="1"/>
          <w:numId w:val="16"/>
        </w:numPr>
        <w:tabs>
          <w:tab w:val="left" w:pos="450"/>
        </w:tabs>
        <w:ind w:left="0" w:firstLine="0"/>
        <w:rPr>
          <w:rFonts w:asciiTheme="minorHAnsi" w:hAnsiTheme="minorHAnsi" w:cstheme="minorHAnsi"/>
          <w:szCs w:val="22"/>
        </w:rPr>
      </w:pPr>
      <w:bookmarkStart w:id="6" w:name="_Toc59544721"/>
      <w:r>
        <w:rPr>
          <w:rFonts w:asciiTheme="minorHAnsi" w:hAnsiTheme="minorHAnsi" w:cstheme="minorHAnsi"/>
          <w:szCs w:val="22"/>
        </w:rPr>
        <w:t>Communication with communit</w:t>
      </w:r>
      <w:r w:rsidR="003F314B">
        <w:rPr>
          <w:rFonts w:asciiTheme="minorHAnsi" w:hAnsiTheme="minorHAnsi" w:cstheme="minorHAnsi"/>
          <w:szCs w:val="22"/>
        </w:rPr>
        <w:t>ies</w:t>
      </w:r>
      <w:r w:rsidR="00C9767B">
        <w:rPr>
          <w:rFonts w:asciiTheme="minorHAnsi" w:hAnsiTheme="minorHAnsi" w:cstheme="minorHAnsi"/>
          <w:szCs w:val="22"/>
        </w:rPr>
        <w:t xml:space="preserve"> [CCCM, supported by Protection]</w:t>
      </w:r>
      <w:bookmarkEnd w:id="6"/>
    </w:p>
    <w:p w14:paraId="40A88AEF" w14:textId="77777777" w:rsidR="008E5718" w:rsidRDefault="008E5718" w:rsidP="00F704CB">
      <w:pPr>
        <w:pStyle w:val="Heading2"/>
        <w:tabs>
          <w:tab w:val="left" w:pos="450"/>
        </w:tabs>
        <w:rPr>
          <w:rFonts w:asciiTheme="minorHAnsi" w:hAnsiTheme="minorHAnsi" w:cstheme="minorHAnsi"/>
          <w:szCs w:val="22"/>
        </w:rPr>
      </w:pPr>
    </w:p>
    <w:p w14:paraId="1C478942" w14:textId="1B7A72E2" w:rsidR="00551695" w:rsidRPr="00BE53D5" w:rsidRDefault="00F704CB" w:rsidP="00BE53D5">
      <w:pPr>
        <w:pStyle w:val="Heading3"/>
      </w:pPr>
      <w:bookmarkStart w:id="7" w:name="_Toc59544722"/>
      <w:r w:rsidRPr="00BE53D5">
        <w:t xml:space="preserve">1.1.1. </w:t>
      </w:r>
      <w:r w:rsidR="00881570" w:rsidRPr="00BE53D5">
        <w:t xml:space="preserve">Drafting </w:t>
      </w:r>
      <w:r w:rsidR="00551695" w:rsidRPr="00BE53D5">
        <w:t xml:space="preserve">Key </w:t>
      </w:r>
      <w:r w:rsidR="00881570" w:rsidRPr="00BE53D5">
        <w:t>M</w:t>
      </w:r>
      <w:r w:rsidR="00551695" w:rsidRPr="00BE53D5">
        <w:t>essages</w:t>
      </w:r>
      <w:r w:rsidR="00C848D9" w:rsidRPr="00C848D9">
        <w:rPr>
          <w:u w:val="none"/>
        </w:rPr>
        <w:t xml:space="preserve"> [CCCM,</w:t>
      </w:r>
      <w:r w:rsidR="00C848D9">
        <w:rPr>
          <w:u w:val="none"/>
        </w:rPr>
        <w:t xml:space="preserve"> with</w:t>
      </w:r>
      <w:r w:rsidR="00C848D9" w:rsidRPr="00C848D9">
        <w:rPr>
          <w:u w:val="none"/>
        </w:rPr>
        <w:t xml:space="preserve"> Protection input]</w:t>
      </w:r>
      <w:bookmarkEnd w:id="7"/>
    </w:p>
    <w:p w14:paraId="70FB936D" w14:textId="6A13E56D" w:rsidR="00C848D9"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F704CB">
        <w:rPr>
          <w:rFonts w:eastAsia="Times New Roman" w:cstheme="minorHAnsi"/>
        </w:rPr>
        <w:t>Key messages for all humanitarian agencies</w:t>
      </w:r>
      <w:r w:rsidR="00C848D9">
        <w:rPr>
          <w:rFonts w:eastAsia="Times New Roman" w:cstheme="minorHAnsi"/>
        </w:rPr>
        <w:t xml:space="preserve"> working in the camp to use</w:t>
      </w:r>
      <w:r w:rsidRPr="00F704CB">
        <w:rPr>
          <w:rFonts w:eastAsia="Times New Roman" w:cstheme="minorHAnsi"/>
        </w:rPr>
        <w:t xml:space="preserve"> should be drafted ASAP, so humanitarian staff are able to answer questions from the community. </w:t>
      </w:r>
    </w:p>
    <w:p w14:paraId="3BF8663C" w14:textId="77777777" w:rsidR="00796BD8" w:rsidRDefault="00C848D9" w:rsidP="00C848D9">
      <w:pPr>
        <w:pStyle w:val="ListParagraph"/>
        <w:numPr>
          <w:ilvl w:val="1"/>
          <w:numId w:val="7"/>
        </w:numPr>
        <w:tabs>
          <w:tab w:val="left" w:pos="180"/>
          <w:tab w:val="left" w:pos="270"/>
        </w:tabs>
        <w:spacing w:after="0" w:line="240" w:lineRule="auto"/>
        <w:contextualSpacing w:val="0"/>
        <w:jc w:val="both"/>
        <w:rPr>
          <w:rFonts w:eastAsia="Times New Roman" w:cstheme="minorHAnsi"/>
        </w:rPr>
      </w:pPr>
      <w:r>
        <w:rPr>
          <w:rFonts w:eastAsia="Times New Roman" w:cstheme="minorHAnsi"/>
        </w:rPr>
        <w:t xml:space="preserve">CCCM leads development of messages, with Protection input. Consultation with the authorities may be needed to obtain relevant information. </w:t>
      </w:r>
    </w:p>
    <w:p w14:paraId="5E5D16FF" w14:textId="7A80D856" w:rsidR="00C848D9" w:rsidRDefault="00C848D9" w:rsidP="00C848D9">
      <w:pPr>
        <w:pStyle w:val="ListParagraph"/>
        <w:numPr>
          <w:ilvl w:val="1"/>
          <w:numId w:val="7"/>
        </w:numPr>
        <w:tabs>
          <w:tab w:val="left" w:pos="180"/>
          <w:tab w:val="left" w:pos="270"/>
        </w:tabs>
        <w:spacing w:after="0" w:line="240" w:lineRule="auto"/>
        <w:contextualSpacing w:val="0"/>
        <w:jc w:val="both"/>
        <w:rPr>
          <w:rFonts w:eastAsia="Times New Roman" w:cstheme="minorHAnsi"/>
        </w:rPr>
      </w:pPr>
      <w:r>
        <w:rPr>
          <w:rFonts w:eastAsia="Times New Roman" w:cstheme="minorHAnsi"/>
        </w:rPr>
        <w:t xml:space="preserve">CCCM to ensure messages are circulated to all humanitarian partners to ensure staff receive the same messages. </w:t>
      </w:r>
    </w:p>
    <w:p w14:paraId="6A235CD0" w14:textId="18557738" w:rsidR="00C848D9" w:rsidRDefault="00F704CB" w:rsidP="00C848D9">
      <w:pPr>
        <w:pStyle w:val="ListParagraph"/>
        <w:numPr>
          <w:ilvl w:val="1"/>
          <w:numId w:val="7"/>
        </w:numPr>
        <w:tabs>
          <w:tab w:val="left" w:pos="180"/>
          <w:tab w:val="left" w:pos="270"/>
        </w:tabs>
        <w:spacing w:after="0" w:line="240" w:lineRule="auto"/>
        <w:contextualSpacing w:val="0"/>
        <w:jc w:val="both"/>
        <w:rPr>
          <w:rFonts w:eastAsia="Times New Roman" w:cstheme="minorHAnsi"/>
        </w:rPr>
      </w:pPr>
      <w:r w:rsidRPr="00C46B8A">
        <w:rPr>
          <w:rFonts w:eastAsia="Times New Roman" w:cstheme="minorHAnsi"/>
        </w:rPr>
        <w:t xml:space="preserve">Age appropriate messages to be developed for children and </w:t>
      </w:r>
      <w:r w:rsidR="00C848D9">
        <w:rPr>
          <w:rFonts w:eastAsia="Times New Roman" w:cstheme="minorHAnsi"/>
        </w:rPr>
        <w:t xml:space="preserve">child protection </w:t>
      </w:r>
      <w:r w:rsidRPr="00C46B8A">
        <w:rPr>
          <w:rFonts w:eastAsia="Times New Roman" w:cstheme="minorHAnsi"/>
        </w:rPr>
        <w:t xml:space="preserve">partners to target caregivers and children on best practices during the move to avoid family separation. </w:t>
      </w:r>
      <w:r w:rsidR="00C848D9">
        <w:rPr>
          <w:rFonts w:eastAsia="Times New Roman" w:cstheme="minorHAnsi"/>
        </w:rPr>
        <w:t>[Protection / CP to lead]</w:t>
      </w:r>
    </w:p>
    <w:p w14:paraId="2C6AB57E" w14:textId="15E690CA" w:rsidR="00136891" w:rsidRDefault="00136891" w:rsidP="00C848D9">
      <w:pPr>
        <w:pStyle w:val="ListParagraph"/>
        <w:numPr>
          <w:ilvl w:val="1"/>
          <w:numId w:val="7"/>
        </w:numPr>
        <w:tabs>
          <w:tab w:val="left" w:pos="180"/>
          <w:tab w:val="left" w:pos="270"/>
        </w:tabs>
        <w:spacing w:after="0" w:line="240" w:lineRule="auto"/>
        <w:contextualSpacing w:val="0"/>
        <w:jc w:val="both"/>
        <w:rPr>
          <w:rFonts w:eastAsia="Times New Roman" w:cstheme="minorHAnsi"/>
        </w:rPr>
      </w:pPr>
      <w:r w:rsidRPr="00BE53D5">
        <w:rPr>
          <w:rFonts w:eastAsia="Times New Roman" w:cstheme="minorHAnsi"/>
        </w:rPr>
        <w:t>Key messages can also be shared with the IIC through the CCCM Cluster, for IIC operators to use</w:t>
      </w:r>
      <w:r w:rsidR="00C726E3">
        <w:rPr>
          <w:rFonts w:eastAsia="Times New Roman" w:cstheme="minorHAnsi"/>
        </w:rPr>
        <w:t>.</w:t>
      </w:r>
    </w:p>
    <w:p w14:paraId="1CFE086E" w14:textId="494D4C15" w:rsidR="00C848D9" w:rsidRPr="00BE53D5" w:rsidRDefault="00C848D9" w:rsidP="00A643C4">
      <w:pPr>
        <w:pStyle w:val="ListParagraph"/>
        <w:numPr>
          <w:ilvl w:val="1"/>
          <w:numId w:val="7"/>
        </w:numPr>
        <w:tabs>
          <w:tab w:val="left" w:pos="180"/>
          <w:tab w:val="left" w:pos="270"/>
        </w:tabs>
        <w:spacing w:after="0" w:line="240" w:lineRule="auto"/>
        <w:contextualSpacing w:val="0"/>
        <w:jc w:val="both"/>
        <w:rPr>
          <w:rFonts w:eastAsia="Times New Roman" w:cstheme="minorHAnsi"/>
        </w:rPr>
      </w:pPr>
      <w:r>
        <w:rPr>
          <w:rFonts w:eastAsia="Times New Roman" w:cstheme="minorHAnsi"/>
        </w:rPr>
        <w:t xml:space="preserve">CCCM to remind all partners that if staff </w:t>
      </w:r>
      <w:r w:rsidRPr="008E5718">
        <w:rPr>
          <w:rFonts w:eastAsia="Times New Roman" w:cstheme="minorHAnsi"/>
        </w:rPr>
        <w:t xml:space="preserve">cannot answer questions they should NOT make up or speculate answers, but instead raise these to their management to receive guidance </w:t>
      </w:r>
      <w:r>
        <w:rPr>
          <w:rFonts w:eastAsia="Times New Roman" w:cstheme="minorHAnsi"/>
        </w:rPr>
        <w:t>and update Key</w:t>
      </w:r>
      <w:r w:rsidRPr="008E5718">
        <w:rPr>
          <w:rFonts w:eastAsia="Times New Roman" w:cstheme="minorHAnsi"/>
        </w:rPr>
        <w:t xml:space="preserve"> Messages </w:t>
      </w:r>
      <w:r>
        <w:rPr>
          <w:rFonts w:eastAsia="Times New Roman" w:cstheme="minorHAnsi"/>
        </w:rPr>
        <w:t>accordingly</w:t>
      </w:r>
      <w:r w:rsidR="00C726E3">
        <w:rPr>
          <w:rFonts w:eastAsia="Times New Roman" w:cstheme="minorHAnsi"/>
        </w:rPr>
        <w:t>.</w:t>
      </w:r>
    </w:p>
    <w:p w14:paraId="4E84AA76" w14:textId="2ED3A93F" w:rsidR="00136891" w:rsidRPr="008E5718"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8E5718">
        <w:rPr>
          <w:rFonts w:eastAsia="Times New Roman" w:cstheme="minorHAnsi"/>
        </w:rPr>
        <w:t xml:space="preserve">Messages </w:t>
      </w:r>
      <w:r w:rsidR="00410DCB" w:rsidRPr="008E5718">
        <w:rPr>
          <w:rFonts w:eastAsia="Times New Roman" w:cstheme="minorHAnsi"/>
        </w:rPr>
        <w:t xml:space="preserve">to be </w:t>
      </w:r>
      <w:r w:rsidRPr="008E5718">
        <w:rPr>
          <w:rFonts w:eastAsia="Times New Roman" w:cstheme="minorHAnsi"/>
        </w:rPr>
        <w:t>updated as needed</w:t>
      </w:r>
      <w:r w:rsidR="00796BD8">
        <w:rPr>
          <w:rFonts w:eastAsia="Times New Roman" w:cstheme="minorHAnsi"/>
        </w:rPr>
        <w:t xml:space="preserve"> to:</w:t>
      </w:r>
      <w:r w:rsidR="008E5718" w:rsidRPr="008E5718">
        <w:rPr>
          <w:rFonts w:eastAsia="Times New Roman" w:cstheme="minorHAnsi"/>
        </w:rPr>
        <w:t xml:space="preserve"> a)</w:t>
      </w:r>
      <w:r w:rsidRPr="008E5718">
        <w:rPr>
          <w:rFonts w:eastAsia="Times New Roman" w:cstheme="minorHAnsi"/>
        </w:rPr>
        <w:t xml:space="preserve"> include </w:t>
      </w:r>
      <w:r w:rsidR="008E5718" w:rsidRPr="008E5718">
        <w:rPr>
          <w:rFonts w:eastAsia="Times New Roman" w:cstheme="minorHAnsi"/>
        </w:rPr>
        <w:t xml:space="preserve">new </w:t>
      </w:r>
      <w:r w:rsidRPr="008E5718">
        <w:rPr>
          <w:rFonts w:eastAsia="Times New Roman" w:cstheme="minorHAnsi"/>
        </w:rPr>
        <w:t>information as this is available</w:t>
      </w:r>
      <w:r w:rsidR="00136891" w:rsidRPr="008E5718">
        <w:rPr>
          <w:rFonts w:eastAsia="Times New Roman" w:cstheme="minorHAnsi"/>
        </w:rPr>
        <w:t xml:space="preserve"> (</w:t>
      </w:r>
      <w:r w:rsidR="00C848D9">
        <w:rPr>
          <w:rFonts w:eastAsia="Times New Roman" w:cstheme="minorHAnsi"/>
        </w:rPr>
        <w:t xml:space="preserve">e.g. </w:t>
      </w:r>
      <w:r w:rsidR="00136891" w:rsidRPr="008E5718">
        <w:rPr>
          <w:rFonts w:eastAsia="Times New Roman" w:cstheme="minorHAnsi"/>
        </w:rPr>
        <w:t xml:space="preserve">departures </w:t>
      </w:r>
      <w:r w:rsidR="00BD041D" w:rsidRPr="008E5718">
        <w:rPr>
          <w:rFonts w:eastAsia="Times New Roman" w:cstheme="minorHAnsi"/>
        </w:rPr>
        <w:t xml:space="preserve">process, services at destination etc.) but </w:t>
      </w:r>
      <w:r w:rsidR="00136891" w:rsidRPr="008E5718">
        <w:rPr>
          <w:rFonts w:eastAsia="Times New Roman" w:cstheme="minorHAnsi"/>
        </w:rPr>
        <w:t xml:space="preserve">only if </w:t>
      </w:r>
      <w:r w:rsidR="00BD041D" w:rsidRPr="008E5718">
        <w:rPr>
          <w:rFonts w:eastAsia="Times New Roman" w:cstheme="minorHAnsi"/>
        </w:rPr>
        <w:t xml:space="preserve">it is </w:t>
      </w:r>
      <w:r w:rsidR="00136891" w:rsidRPr="008E5718">
        <w:rPr>
          <w:rFonts w:eastAsia="Times New Roman" w:cstheme="minorHAnsi"/>
        </w:rPr>
        <w:t>fully confirmed</w:t>
      </w:r>
      <w:r w:rsidR="008E5718" w:rsidRPr="008E5718">
        <w:rPr>
          <w:rFonts w:eastAsia="Times New Roman" w:cstheme="minorHAnsi"/>
        </w:rPr>
        <w:t>, b)</w:t>
      </w:r>
      <w:r w:rsidR="00C848D9">
        <w:rPr>
          <w:rFonts w:eastAsia="Times New Roman" w:cstheme="minorHAnsi"/>
        </w:rPr>
        <w:t xml:space="preserve"> </w:t>
      </w:r>
      <w:r w:rsidRPr="008E5718">
        <w:rPr>
          <w:rFonts w:eastAsia="Times New Roman" w:cstheme="minorHAnsi"/>
        </w:rPr>
        <w:t>answer common questions from the community</w:t>
      </w:r>
      <w:r w:rsidR="008E5718">
        <w:rPr>
          <w:rFonts w:eastAsia="Times New Roman" w:cstheme="minorHAnsi"/>
        </w:rPr>
        <w:t>.</w:t>
      </w:r>
      <w:r w:rsidR="00136891" w:rsidRPr="008E5718">
        <w:rPr>
          <w:rFonts w:eastAsia="Times New Roman" w:cstheme="minorHAnsi"/>
        </w:rPr>
        <w:t xml:space="preserve"> </w:t>
      </w:r>
    </w:p>
    <w:p w14:paraId="32C15B0C" w14:textId="4A550225" w:rsidR="00551695" w:rsidRPr="0031230A"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Messages can be either proactive (actively disseminated to whole population e.g. through community leaders, tent-to-tent) or reactive (staff are briefed to respond to questions but don’t spread information)</w:t>
      </w:r>
      <w:r w:rsidR="00F32148">
        <w:rPr>
          <w:rFonts w:eastAsia="Times New Roman" w:cstheme="minorHAnsi"/>
        </w:rPr>
        <w:t xml:space="preserve">. </w:t>
      </w:r>
    </w:p>
    <w:p w14:paraId="570C5490" w14:textId="2791E884" w:rsidR="00A673C2" w:rsidRPr="00993606" w:rsidRDefault="00551695" w:rsidP="00993606">
      <w:pPr>
        <w:pStyle w:val="ListParagraph"/>
        <w:numPr>
          <w:ilvl w:val="1"/>
          <w:numId w:val="7"/>
        </w:numPr>
        <w:tabs>
          <w:tab w:val="left" w:pos="180"/>
          <w:tab w:val="left" w:pos="270"/>
        </w:tabs>
        <w:spacing w:after="0" w:line="240" w:lineRule="auto"/>
        <w:contextualSpacing w:val="0"/>
        <w:jc w:val="both"/>
        <w:rPr>
          <w:rFonts w:eastAsia="Times New Roman" w:cstheme="minorHAnsi"/>
          <w:i/>
          <w:iCs/>
        </w:rPr>
      </w:pPr>
      <w:r w:rsidRPr="00993606">
        <w:rPr>
          <w:rFonts w:eastAsia="Times New Roman" w:cstheme="minorHAnsi"/>
          <w:i/>
          <w:iCs/>
        </w:rPr>
        <w:t xml:space="preserve">In </w:t>
      </w:r>
      <w:r w:rsidR="00E941D3" w:rsidRPr="00993606">
        <w:rPr>
          <w:rFonts w:eastAsia="Times New Roman" w:cstheme="minorHAnsi"/>
          <w:i/>
          <w:iCs/>
        </w:rPr>
        <w:t>a</w:t>
      </w:r>
      <w:r w:rsidRPr="00993606">
        <w:rPr>
          <w:rFonts w:eastAsia="Times New Roman" w:cstheme="minorHAnsi"/>
          <w:i/>
          <w:iCs/>
        </w:rPr>
        <w:t xml:space="preserve"> situation where information is rapidly changing and</w:t>
      </w:r>
      <w:r w:rsidR="00317785" w:rsidRPr="00993606">
        <w:rPr>
          <w:rFonts w:eastAsia="Times New Roman" w:cstheme="minorHAnsi"/>
          <w:i/>
          <w:iCs/>
        </w:rPr>
        <w:t xml:space="preserve"> information from</w:t>
      </w:r>
      <w:r w:rsidRPr="00993606">
        <w:rPr>
          <w:rFonts w:eastAsia="Times New Roman" w:cstheme="minorHAnsi"/>
          <w:i/>
          <w:iCs/>
        </w:rPr>
        <w:t xml:space="preserve"> local authorities </w:t>
      </w:r>
      <w:r w:rsidR="00317785" w:rsidRPr="00993606">
        <w:rPr>
          <w:rFonts w:eastAsia="Times New Roman" w:cstheme="minorHAnsi"/>
          <w:i/>
          <w:iCs/>
        </w:rPr>
        <w:t>is unclear</w:t>
      </w:r>
      <w:r w:rsidRPr="00993606">
        <w:rPr>
          <w:rFonts w:eastAsia="Times New Roman" w:cstheme="minorHAnsi"/>
          <w:i/>
          <w:iCs/>
        </w:rPr>
        <w:t xml:space="preserve">, </w:t>
      </w:r>
      <w:r w:rsidR="00317785" w:rsidRPr="00993606">
        <w:rPr>
          <w:rFonts w:eastAsia="Times New Roman" w:cstheme="minorHAnsi"/>
          <w:i/>
          <w:iCs/>
        </w:rPr>
        <w:t xml:space="preserve">it is </w:t>
      </w:r>
      <w:r w:rsidR="00CB3CA7" w:rsidRPr="00993606">
        <w:rPr>
          <w:rFonts w:eastAsia="Times New Roman" w:cstheme="minorHAnsi"/>
          <w:i/>
          <w:iCs/>
        </w:rPr>
        <w:t xml:space="preserve">recommended </w:t>
      </w:r>
      <w:r w:rsidRPr="00993606">
        <w:rPr>
          <w:rFonts w:eastAsia="Times New Roman" w:cstheme="minorHAnsi"/>
          <w:i/>
          <w:iCs/>
        </w:rPr>
        <w:t xml:space="preserve">to have reactive messaging only – so humanitarians </w:t>
      </w:r>
      <w:r w:rsidR="00302411" w:rsidRPr="00993606">
        <w:rPr>
          <w:rFonts w:eastAsia="Times New Roman" w:cstheme="minorHAnsi"/>
          <w:i/>
          <w:iCs/>
        </w:rPr>
        <w:t>are not</w:t>
      </w:r>
      <w:r w:rsidRPr="00993606">
        <w:rPr>
          <w:rFonts w:eastAsia="Times New Roman" w:cstheme="minorHAnsi"/>
          <w:i/>
          <w:iCs/>
        </w:rPr>
        <w:t xml:space="preserve"> assumed to be </w:t>
      </w:r>
      <w:r w:rsidR="009067AD" w:rsidRPr="00993606">
        <w:rPr>
          <w:rFonts w:eastAsia="Times New Roman" w:cstheme="minorHAnsi"/>
          <w:i/>
          <w:iCs/>
        </w:rPr>
        <w:t xml:space="preserve">involved in the decision to </w:t>
      </w:r>
      <w:r w:rsidRPr="00993606">
        <w:rPr>
          <w:rFonts w:eastAsia="Times New Roman" w:cstheme="minorHAnsi"/>
          <w:i/>
          <w:iCs/>
        </w:rPr>
        <w:t>evict</w:t>
      </w:r>
      <w:r w:rsidR="006B46D2" w:rsidRPr="00993606">
        <w:rPr>
          <w:rFonts w:eastAsia="Times New Roman" w:cstheme="minorHAnsi"/>
          <w:i/>
          <w:iCs/>
        </w:rPr>
        <w:t>/close the site</w:t>
      </w:r>
      <w:r w:rsidR="005C1DBC" w:rsidRPr="00993606">
        <w:rPr>
          <w:rFonts w:eastAsia="Times New Roman" w:cstheme="minorHAnsi"/>
          <w:i/>
          <w:iCs/>
        </w:rPr>
        <w:t xml:space="preserve"> and do not</w:t>
      </w:r>
      <w:r w:rsidRPr="00993606">
        <w:rPr>
          <w:rFonts w:eastAsia="Times New Roman" w:cstheme="minorHAnsi"/>
          <w:i/>
          <w:iCs/>
        </w:rPr>
        <w:t xml:space="preserve"> risk sharing information which is not then true</w:t>
      </w:r>
      <w:r w:rsidR="00E454C7" w:rsidRPr="00993606">
        <w:rPr>
          <w:rFonts w:eastAsia="Times New Roman" w:cstheme="minorHAnsi"/>
          <w:i/>
          <w:iCs/>
        </w:rPr>
        <w:t xml:space="preserve"> (do no harm principle).</w:t>
      </w:r>
      <w:r w:rsidR="00A673C2" w:rsidRPr="00993606">
        <w:rPr>
          <w:rFonts w:eastAsia="Times New Roman" w:cstheme="minorHAnsi"/>
          <w:i/>
          <w:iCs/>
        </w:rPr>
        <w:t xml:space="preserve"> </w:t>
      </w:r>
    </w:p>
    <w:p w14:paraId="1B8E7141" w14:textId="50B34AB7" w:rsidR="00551695" w:rsidRPr="00993606" w:rsidRDefault="00551695" w:rsidP="00993606">
      <w:pPr>
        <w:pStyle w:val="ListParagraph"/>
        <w:numPr>
          <w:ilvl w:val="1"/>
          <w:numId w:val="7"/>
        </w:numPr>
        <w:tabs>
          <w:tab w:val="left" w:pos="180"/>
          <w:tab w:val="left" w:pos="270"/>
        </w:tabs>
        <w:spacing w:after="0" w:line="240" w:lineRule="auto"/>
        <w:contextualSpacing w:val="0"/>
        <w:jc w:val="both"/>
        <w:rPr>
          <w:rFonts w:eastAsia="Times New Roman" w:cstheme="minorHAnsi"/>
          <w:i/>
          <w:iCs/>
        </w:rPr>
      </w:pPr>
      <w:r w:rsidRPr="00993606">
        <w:rPr>
          <w:rFonts w:eastAsia="Times New Roman" w:cstheme="minorHAnsi"/>
          <w:i/>
          <w:iCs/>
        </w:rPr>
        <w:t>Do proactive messaging when there is confirmed action that families can take. E.g. how to request to receive temporary residency in order to stay in the local area</w:t>
      </w:r>
      <w:r w:rsidR="00E454C7" w:rsidRPr="00993606">
        <w:rPr>
          <w:rFonts w:eastAsia="Times New Roman" w:cstheme="minorHAnsi"/>
          <w:i/>
          <w:iCs/>
        </w:rPr>
        <w:t xml:space="preserve"> (caution to be applied for this approach; since Iraq experience shows that </w:t>
      </w:r>
      <w:r w:rsidR="00FA04DC" w:rsidRPr="00993606">
        <w:rPr>
          <w:rFonts w:eastAsia="Times New Roman" w:cstheme="minorHAnsi"/>
          <w:i/>
          <w:iCs/>
        </w:rPr>
        <w:t xml:space="preserve">information is </w:t>
      </w:r>
      <w:r w:rsidR="00E454C7" w:rsidRPr="00993606">
        <w:rPr>
          <w:rFonts w:eastAsia="Times New Roman" w:cstheme="minorHAnsi"/>
          <w:i/>
          <w:iCs/>
        </w:rPr>
        <w:t>very rarely definitive).</w:t>
      </w:r>
    </w:p>
    <w:p w14:paraId="726EED74" w14:textId="021E0768" w:rsidR="00C839BB" w:rsidRPr="0031230A" w:rsidRDefault="00C839BB" w:rsidP="0031230A">
      <w:pPr>
        <w:pStyle w:val="ListParagraph"/>
        <w:tabs>
          <w:tab w:val="left" w:pos="450"/>
        </w:tabs>
        <w:spacing w:after="0" w:line="240" w:lineRule="auto"/>
        <w:ind w:left="0"/>
        <w:jc w:val="both"/>
        <w:rPr>
          <w:rFonts w:eastAsia="Times New Roman" w:cstheme="minorHAnsi"/>
        </w:rPr>
      </w:pPr>
    </w:p>
    <w:p w14:paraId="628606EC" w14:textId="2391C980" w:rsidR="00551695" w:rsidRPr="00BE53D5" w:rsidRDefault="00675005" w:rsidP="00BE53D5">
      <w:pPr>
        <w:pStyle w:val="Heading3"/>
      </w:pPr>
      <w:bookmarkStart w:id="8" w:name="_Toc55760859"/>
      <w:bookmarkStart w:id="9" w:name="_Toc55760922"/>
      <w:bookmarkStart w:id="10" w:name="_Toc55760991"/>
      <w:bookmarkStart w:id="11" w:name="_Toc55761054"/>
      <w:bookmarkStart w:id="12" w:name="_Toc55761117"/>
      <w:bookmarkStart w:id="13" w:name="_Toc55761182"/>
      <w:bookmarkStart w:id="14" w:name="_Toc55761247"/>
      <w:bookmarkStart w:id="15" w:name="_Toc55762347"/>
      <w:bookmarkStart w:id="16" w:name="_Toc55760860"/>
      <w:bookmarkStart w:id="17" w:name="_Toc55760923"/>
      <w:bookmarkStart w:id="18" w:name="_Toc55760992"/>
      <w:bookmarkStart w:id="19" w:name="_Toc55761055"/>
      <w:bookmarkStart w:id="20" w:name="_Toc55761118"/>
      <w:bookmarkStart w:id="21" w:name="_Toc55761183"/>
      <w:bookmarkStart w:id="22" w:name="_Toc55761248"/>
      <w:bookmarkStart w:id="23" w:name="_Toc55762348"/>
      <w:bookmarkStart w:id="24" w:name="_Toc5954472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 xml:space="preserve">1.1.2. </w:t>
      </w:r>
      <w:proofErr w:type="spellStart"/>
      <w:r w:rsidR="003F314B">
        <w:t>CwC</w:t>
      </w:r>
      <w:proofErr w:type="spellEnd"/>
      <w:r w:rsidR="003F314B">
        <w:t xml:space="preserve"> g</w:t>
      </w:r>
      <w:r w:rsidR="008E5718" w:rsidRPr="00BE53D5">
        <w:t>eneral guidance and considerations</w:t>
      </w:r>
      <w:bookmarkEnd w:id="24"/>
    </w:p>
    <w:p w14:paraId="07A47662" w14:textId="3B26696E" w:rsidR="00F704CB" w:rsidRDefault="00F704CB" w:rsidP="00993606">
      <w:pPr>
        <w:pStyle w:val="ListParagraph"/>
        <w:numPr>
          <w:ilvl w:val="0"/>
          <w:numId w:val="28"/>
        </w:numPr>
        <w:tabs>
          <w:tab w:val="left" w:pos="450"/>
        </w:tabs>
        <w:spacing w:after="0" w:line="240" w:lineRule="auto"/>
        <w:contextualSpacing w:val="0"/>
        <w:jc w:val="both"/>
        <w:rPr>
          <w:rFonts w:eastAsia="Times New Roman" w:cstheme="minorHAnsi"/>
        </w:rPr>
      </w:pPr>
      <w:r w:rsidRPr="00FF3EB8">
        <w:rPr>
          <w:rFonts w:eastAsia="Times New Roman" w:cstheme="minorHAnsi"/>
        </w:rPr>
        <w:t>Humanitarian partners should not communicate to camp population on behalf of local authorities. This is not the role of humanitarian organizations, and risks confusion that humanitarian agencies support sudden site closures / evictions</w:t>
      </w:r>
      <w:r w:rsidR="002D2EB7">
        <w:rPr>
          <w:rFonts w:eastAsia="Times New Roman" w:cstheme="minorHAnsi"/>
        </w:rPr>
        <w:t>.</w:t>
      </w:r>
    </w:p>
    <w:p w14:paraId="5FD3BC31" w14:textId="4BA76692" w:rsidR="00B05902" w:rsidRDefault="00B05902"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Camp residents should be encouraged to share concerns and raise questions directly with local authorities, if they feel comfortable doing so</w:t>
      </w:r>
      <w:r w:rsidR="002D2EB7">
        <w:rPr>
          <w:rFonts w:eastAsia="Times New Roman" w:cstheme="minorHAnsi"/>
        </w:rPr>
        <w:t>.</w:t>
      </w:r>
    </w:p>
    <w:p w14:paraId="4319B6AB" w14:textId="7432E6F8" w:rsidR="00CB3CA7" w:rsidRPr="00FF3EB8" w:rsidRDefault="00CB3CA7"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 xml:space="preserve">Humanitarian partners should review key messages for conflict sensitivity and do no harm. </w:t>
      </w:r>
    </w:p>
    <w:p w14:paraId="4AC4754F" w14:textId="276B5C8E" w:rsidR="00551695"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 xml:space="preserve">Try to have reinforced ways for the community to ask questions and share concerns with CCCM/Protection staff. </w:t>
      </w:r>
      <w:r w:rsidR="00A673C2">
        <w:rPr>
          <w:rFonts w:eastAsia="Times New Roman" w:cstheme="minorHAnsi"/>
        </w:rPr>
        <w:t xml:space="preserve">Whenever possible, prioritize in-person communication as the preferred way of receiving information among IDPs </w:t>
      </w:r>
      <w:r w:rsidRPr="0031230A">
        <w:rPr>
          <w:rFonts w:eastAsia="Times New Roman" w:cstheme="minorHAnsi"/>
        </w:rPr>
        <w:t>E.g. information desk open for longer hours in larger camps, or staff presence in smaller camps</w:t>
      </w:r>
      <w:r w:rsidR="00A673C2">
        <w:rPr>
          <w:rFonts w:eastAsia="Times New Roman" w:cstheme="minorHAnsi"/>
        </w:rPr>
        <w:t xml:space="preserve">. </w:t>
      </w:r>
    </w:p>
    <w:p w14:paraId="11FAB840" w14:textId="00995927" w:rsidR="00C46B8A" w:rsidRPr="00993606"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If the timeline for the closure is long, Know Before You Go materials should be used</w:t>
      </w:r>
      <w:r w:rsidR="008D54CF" w:rsidRPr="0031230A">
        <w:rPr>
          <w:rFonts w:eastAsia="Times New Roman" w:cstheme="minorHAnsi"/>
        </w:rPr>
        <w:t xml:space="preserve"> </w:t>
      </w:r>
      <w:r w:rsidR="003C6B47" w:rsidRPr="0031230A">
        <w:rPr>
          <w:rFonts w:eastAsia="Times New Roman" w:cstheme="minorHAnsi"/>
        </w:rPr>
        <w:t xml:space="preserve">(see: </w:t>
      </w:r>
      <w:r w:rsidR="00C839BB" w:rsidRPr="009B51AA">
        <w:rPr>
          <w:rFonts w:eastAsia="Times New Roman" w:cstheme="minorHAnsi"/>
        </w:rPr>
        <w:t xml:space="preserve">CCCM </w:t>
      </w:r>
      <w:r w:rsidR="003C6B47" w:rsidRPr="009B51AA">
        <w:rPr>
          <w:rFonts w:eastAsia="Times New Roman" w:cstheme="minorHAnsi"/>
        </w:rPr>
        <w:t>Checklist)</w:t>
      </w:r>
      <w:r w:rsidR="001B6B6D">
        <w:rPr>
          <w:rFonts w:eastAsia="Times New Roman" w:cstheme="minorHAnsi"/>
        </w:rPr>
        <w:t>.</w:t>
      </w:r>
    </w:p>
    <w:p w14:paraId="2D0CA263" w14:textId="77777777" w:rsidR="00675005" w:rsidRDefault="00675005" w:rsidP="00BE53D5">
      <w:pPr>
        <w:pStyle w:val="ListParagraph"/>
        <w:tabs>
          <w:tab w:val="left" w:pos="270"/>
        </w:tabs>
        <w:spacing w:after="0" w:line="240" w:lineRule="auto"/>
        <w:ind w:left="0"/>
        <w:jc w:val="both"/>
        <w:rPr>
          <w:rFonts w:eastAsia="Times New Roman" w:cstheme="minorHAnsi"/>
        </w:rPr>
      </w:pPr>
    </w:p>
    <w:p w14:paraId="1B6098F5" w14:textId="683A8D30" w:rsidR="00675005" w:rsidRPr="0031230A" w:rsidRDefault="00675005" w:rsidP="00BE53D5">
      <w:pPr>
        <w:pStyle w:val="Heading3"/>
      </w:pPr>
      <w:bookmarkStart w:id="25" w:name="_Toc59544724"/>
      <w:r>
        <w:t xml:space="preserve">1.1.3. </w:t>
      </w:r>
      <w:r w:rsidRPr="0031230A">
        <w:t>Sharing of information on services in areas of return</w:t>
      </w:r>
      <w:bookmarkEnd w:id="25"/>
      <w:r w:rsidRPr="0031230A">
        <w:t xml:space="preserve"> </w:t>
      </w:r>
    </w:p>
    <w:p w14:paraId="63D8BFA0" w14:textId="5F78AB3F" w:rsidR="00675005" w:rsidRPr="0031230A" w:rsidRDefault="00675005"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In order to avoid spreading misinformation, humanitarian partners should NOT share information about assistance or services in areas of return that is not confirmed</w:t>
      </w:r>
      <w:r w:rsidR="002832BB">
        <w:rPr>
          <w:rFonts w:eastAsia="Times New Roman" w:cstheme="minorHAnsi"/>
        </w:rPr>
        <w:t>.</w:t>
      </w:r>
    </w:p>
    <w:p w14:paraId="0D3C480D" w14:textId="77777777" w:rsidR="00675005" w:rsidRPr="0031230A" w:rsidRDefault="0067500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 xml:space="preserve">IIC hotline number </w:t>
      </w:r>
      <w:r>
        <w:rPr>
          <w:rFonts w:eastAsia="Times New Roman" w:cstheme="minorHAnsi"/>
        </w:rPr>
        <w:t>should</w:t>
      </w:r>
      <w:r w:rsidRPr="0031230A">
        <w:rPr>
          <w:rFonts w:eastAsia="Times New Roman" w:cstheme="minorHAnsi"/>
        </w:rPr>
        <w:t xml:space="preserve"> be shared with all departures: 800 69999</w:t>
      </w:r>
    </w:p>
    <w:p w14:paraId="5CA4D5EA" w14:textId="3D0C2D31" w:rsidR="00675005" w:rsidRPr="0031230A" w:rsidRDefault="0067500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 xml:space="preserve">CRC (Community Resource Centre) contact details should be shared where CRCs are active in districts of destination, to be able to potentially refer families to assistance. CCCM Cluster can provide contact details. </w:t>
      </w:r>
    </w:p>
    <w:p w14:paraId="3AAF5EE1" w14:textId="77777777" w:rsidR="00675005" w:rsidRDefault="0067500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lastRenderedPageBreak/>
        <w:t xml:space="preserve">Referrals to assistance in destination locations should be discussed at local level. Direct service referrals as well as </w:t>
      </w:r>
      <w:r>
        <w:rPr>
          <w:rFonts w:eastAsia="Times New Roman" w:cstheme="minorHAnsi"/>
        </w:rPr>
        <w:t xml:space="preserve">case management </w:t>
      </w:r>
      <w:r w:rsidRPr="0031230A">
        <w:rPr>
          <w:rFonts w:eastAsia="Times New Roman" w:cstheme="minorHAnsi"/>
        </w:rPr>
        <w:t xml:space="preserve">file transfer for high-risk </w:t>
      </w:r>
      <w:r>
        <w:rPr>
          <w:rFonts w:eastAsia="Times New Roman" w:cstheme="minorHAnsi"/>
        </w:rPr>
        <w:t>cases</w:t>
      </w:r>
      <w:r w:rsidRPr="0031230A">
        <w:rPr>
          <w:rFonts w:eastAsia="Times New Roman" w:cstheme="minorHAnsi"/>
        </w:rPr>
        <w:t xml:space="preserve"> should be </w:t>
      </w:r>
      <w:r>
        <w:rPr>
          <w:rFonts w:eastAsia="Times New Roman" w:cstheme="minorHAnsi"/>
        </w:rPr>
        <w:t xml:space="preserve">facilitated by PWGs and thereafter </w:t>
      </w:r>
      <w:r w:rsidRPr="0031230A">
        <w:rPr>
          <w:rFonts w:eastAsia="Times New Roman" w:cstheme="minorHAnsi"/>
        </w:rPr>
        <w:t>conducted bilaterally between protection actors in camps and at location of destination (see 1.4). Broader information sharing about presence and service</w:t>
      </w:r>
      <w:r>
        <w:rPr>
          <w:rFonts w:eastAsia="Times New Roman" w:cstheme="minorHAnsi"/>
        </w:rPr>
        <w:t>s of protection actors in areas of</w:t>
      </w:r>
      <w:r w:rsidRPr="0031230A">
        <w:rPr>
          <w:rFonts w:eastAsia="Times New Roman" w:cstheme="minorHAnsi"/>
        </w:rPr>
        <w:t xml:space="preserve">f destination </w:t>
      </w:r>
      <w:r>
        <w:rPr>
          <w:rFonts w:eastAsia="Times New Roman" w:cstheme="minorHAnsi"/>
        </w:rPr>
        <w:t xml:space="preserve">to be coordinated by </w:t>
      </w:r>
      <w:r w:rsidRPr="0031230A">
        <w:rPr>
          <w:rFonts w:eastAsia="Times New Roman" w:cstheme="minorHAnsi"/>
        </w:rPr>
        <w:t>PWG</w:t>
      </w:r>
      <w:r>
        <w:rPr>
          <w:rFonts w:eastAsia="Times New Roman" w:cstheme="minorHAnsi"/>
        </w:rPr>
        <w:t xml:space="preserve">s </w:t>
      </w:r>
      <w:r w:rsidRPr="0031230A">
        <w:rPr>
          <w:rFonts w:eastAsia="Times New Roman" w:cstheme="minorHAnsi"/>
        </w:rPr>
        <w:t xml:space="preserve">(see </w:t>
      </w:r>
      <w:r>
        <w:rPr>
          <w:rFonts w:eastAsia="Times New Roman" w:cstheme="minorHAnsi"/>
        </w:rPr>
        <w:t xml:space="preserve">section </w:t>
      </w:r>
      <w:r w:rsidRPr="0031230A">
        <w:rPr>
          <w:rFonts w:eastAsia="Times New Roman" w:cstheme="minorHAnsi"/>
        </w:rPr>
        <w:t>3</w:t>
      </w:r>
      <w:r>
        <w:rPr>
          <w:rFonts w:eastAsia="Times New Roman" w:cstheme="minorHAnsi"/>
        </w:rPr>
        <w:t>)</w:t>
      </w:r>
      <w:r w:rsidRPr="0031230A">
        <w:rPr>
          <w:rFonts w:eastAsia="Times New Roman" w:cstheme="minorHAnsi"/>
        </w:rPr>
        <w:t>.</w:t>
      </w:r>
    </w:p>
    <w:p w14:paraId="74D7B4A7" w14:textId="4043C766" w:rsidR="00675005" w:rsidRPr="0031230A" w:rsidRDefault="00675005"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 xml:space="preserve">Information about </w:t>
      </w:r>
      <w:r w:rsidR="00A643C4">
        <w:rPr>
          <w:rFonts w:eastAsia="Times New Roman" w:cstheme="minorHAnsi"/>
        </w:rPr>
        <w:t xml:space="preserve">potential referrals to </w:t>
      </w:r>
      <w:r>
        <w:rPr>
          <w:rFonts w:eastAsia="Times New Roman" w:cstheme="minorHAnsi"/>
        </w:rPr>
        <w:t xml:space="preserve">multi-sectoral assistance should be provided based on updated service mappings / 3Ws as developed and updated by governorate-level ICCG (if available). </w:t>
      </w:r>
    </w:p>
    <w:p w14:paraId="602AC060" w14:textId="07CAF837" w:rsidR="00B30D38" w:rsidRPr="0031230A" w:rsidRDefault="00B30D38" w:rsidP="0031230A">
      <w:pPr>
        <w:pStyle w:val="ListParagraph"/>
        <w:tabs>
          <w:tab w:val="left" w:pos="270"/>
        </w:tabs>
        <w:spacing w:after="0" w:line="240" w:lineRule="auto"/>
        <w:ind w:left="0"/>
        <w:jc w:val="both"/>
        <w:rPr>
          <w:rFonts w:eastAsia="Times New Roman" w:cstheme="minorHAnsi"/>
        </w:rPr>
      </w:pPr>
    </w:p>
    <w:p w14:paraId="0C20DA21" w14:textId="6CE685BE" w:rsidR="00551695" w:rsidRPr="0031230A" w:rsidRDefault="00551695" w:rsidP="00F96914">
      <w:pPr>
        <w:pStyle w:val="Heading2"/>
        <w:numPr>
          <w:ilvl w:val="1"/>
          <w:numId w:val="16"/>
        </w:numPr>
        <w:tabs>
          <w:tab w:val="left" w:pos="450"/>
        </w:tabs>
        <w:rPr>
          <w:rFonts w:asciiTheme="minorHAnsi" w:hAnsiTheme="minorHAnsi" w:cstheme="minorHAnsi"/>
          <w:szCs w:val="22"/>
        </w:rPr>
      </w:pPr>
      <w:bookmarkStart w:id="26" w:name="_Toc59544725"/>
      <w:r w:rsidRPr="0031230A">
        <w:rPr>
          <w:rFonts w:asciiTheme="minorHAnsi" w:hAnsiTheme="minorHAnsi" w:cstheme="minorHAnsi"/>
          <w:szCs w:val="22"/>
        </w:rPr>
        <w:t>Gathering intentions information &amp; identification of families unable to return</w:t>
      </w:r>
      <w:bookmarkEnd w:id="26"/>
      <w:r w:rsidRPr="0031230A">
        <w:rPr>
          <w:rFonts w:asciiTheme="minorHAnsi" w:hAnsiTheme="minorHAnsi" w:cstheme="minorHAnsi"/>
          <w:szCs w:val="22"/>
        </w:rPr>
        <w:t xml:space="preserve"> </w:t>
      </w:r>
    </w:p>
    <w:p w14:paraId="635CEC11" w14:textId="2514D9D8" w:rsidR="00551695" w:rsidRPr="0031230A"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 xml:space="preserve">Usual intentions surveys should not be conducted when </w:t>
      </w:r>
      <w:r w:rsidR="00820DCA" w:rsidRPr="0031230A">
        <w:rPr>
          <w:rFonts w:eastAsia="Times New Roman" w:cstheme="minorHAnsi"/>
        </w:rPr>
        <w:t>a</w:t>
      </w:r>
      <w:r w:rsidRPr="0031230A">
        <w:rPr>
          <w:rFonts w:eastAsia="Times New Roman" w:cstheme="minorHAnsi"/>
        </w:rPr>
        <w:t xml:space="preserve"> </w:t>
      </w:r>
      <w:r w:rsidR="00820DCA" w:rsidRPr="0031230A">
        <w:rPr>
          <w:rFonts w:eastAsia="Times New Roman" w:cstheme="minorHAnsi"/>
        </w:rPr>
        <w:t>site</w:t>
      </w:r>
      <w:r w:rsidRPr="0031230A">
        <w:rPr>
          <w:rFonts w:eastAsia="Times New Roman" w:cstheme="minorHAnsi"/>
        </w:rPr>
        <w:t xml:space="preserve"> is at risk of sudden closure / eviction, as questions are not necessarily appropriate, and may be misunderstood as humanitarian </w:t>
      </w:r>
      <w:r w:rsidR="0062062C">
        <w:rPr>
          <w:rFonts w:eastAsia="Times New Roman" w:cstheme="minorHAnsi"/>
        </w:rPr>
        <w:t>involvement in decision-making on</w:t>
      </w:r>
      <w:r w:rsidRPr="0031230A">
        <w:rPr>
          <w:rFonts w:eastAsia="Times New Roman" w:cstheme="minorHAnsi"/>
        </w:rPr>
        <w:t xml:space="preserve"> closure</w:t>
      </w:r>
      <w:r w:rsidR="00FD69CF">
        <w:rPr>
          <w:rFonts w:eastAsia="Times New Roman" w:cstheme="minorHAnsi"/>
        </w:rPr>
        <w:t>.</w:t>
      </w:r>
    </w:p>
    <w:p w14:paraId="7ED93E56" w14:textId="77777777" w:rsidR="00551695" w:rsidRPr="0031230A"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Suggested alternative mechanisms:</w:t>
      </w:r>
    </w:p>
    <w:p w14:paraId="056190B0" w14:textId="1574D7E8" w:rsidR="00551695" w:rsidRPr="00993606" w:rsidRDefault="00551695" w:rsidP="00993606">
      <w:pPr>
        <w:pStyle w:val="Default"/>
        <w:numPr>
          <w:ilvl w:val="1"/>
          <w:numId w:val="9"/>
        </w:numPr>
        <w:tabs>
          <w:tab w:val="left" w:pos="270"/>
        </w:tabs>
        <w:ind w:left="1080"/>
        <w:jc w:val="both"/>
        <w:rPr>
          <w:rFonts w:asciiTheme="minorHAnsi" w:hAnsiTheme="minorHAnsi" w:cstheme="minorHAnsi"/>
          <w:sz w:val="22"/>
          <w:szCs w:val="22"/>
        </w:rPr>
      </w:pPr>
      <w:r w:rsidRPr="00993606">
        <w:rPr>
          <w:rFonts w:asciiTheme="minorHAnsi" w:hAnsiTheme="minorHAnsi" w:cstheme="minorHAnsi"/>
          <w:sz w:val="22"/>
          <w:szCs w:val="22"/>
        </w:rPr>
        <w:t>Community discussion: example tool is attached</w:t>
      </w:r>
      <w:r w:rsidR="0014337A">
        <w:rPr>
          <w:rFonts w:asciiTheme="minorHAnsi" w:hAnsiTheme="minorHAnsi" w:cstheme="minorHAnsi"/>
          <w:sz w:val="22"/>
          <w:szCs w:val="22"/>
        </w:rPr>
        <w:t>.</w:t>
      </w:r>
    </w:p>
    <w:p w14:paraId="6C1D20E8" w14:textId="3A5F1B70" w:rsidR="00A10686" w:rsidRPr="00993606" w:rsidRDefault="00551695" w:rsidP="00993606">
      <w:pPr>
        <w:pStyle w:val="Default"/>
        <w:numPr>
          <w:ilvl w:val="1"/>
          <w:numId w:val="9"/>
        </w:numPr>
        <w:tabs>
          <w:tab w:val="left" w:pos="270"/>
        </w:tabs>
        <w:ind w:left="1080"/>
        <w:jc w:val="both"/>
        <w:rPr>
          <w:rFonts w:asciiTheme="minorHAnsi" w:hAnsiTheme="minorHAnsi" w:cstheme="minorHAnsi"/>
          <w:sz w:val="22"/>
          <w:szCs w:val="22"/>
        </w:rPr>
      </w:pPr>
      <w:r w:rsidRPr="00993606">
        <w:rPr>
          <w:rFonts w:asciiTheme="minorHAnsi" w:hAnsiTheme="minorHAnsi" w:cstheme="minorHAnsi"/>
          <w:sz w:val="22"/>
          <w:szCs w:val="22"/>
        </w:rPr>
        <w:t xml:space="preserve">Identification of individual families with major obstacles to leave the camp to be identified </w:t>
      </w:r>
      <w:r w:rsidR="00993606">
        <w:rPr>
          <w:rFonts w:asciiTheme="minorHAnsi" w:hAnsiTheme="minorHAnsi" w:cstheme="minorHAnsi"/>
          <w:sz w:val="22"/>
          <w:szCs w:val="22"/>
        </w:rPr>
        <w:t xml:space="preserve">jointly </w:t>
      </w:r>
      <w:r w:rsidRPr="00993606">
        <w:rPr>
          <w:rFonts w:asciiTheme="minorHAnsi" w:hAnsiTheme="minorHAnsi" w:cstheme="minorHAnsi"/>
          <w:sz w:val="22"/>
          <w:szCs w:val="22"/>
        </w:rPr>
        <w:t xml:space="preserve">by CCCM/Protection partners. </w:t>
      </w:r>
      <w:r w:rsidR="00BF4EDA" w:rsidRPr="00993606">
        <w:rPr>
          <w:rFonts w:asciiTheme="minorHAnsi" w:hAnsiTheme="minorHAnsi" w:cstheme="minorHAnsi"/>
          <w:sz w:val="22"/>
          <w:szCs w:val="22"/>
        </w:rPr>
        <w:t>Protection actors in camp are usually aware of who these persons are through past protection monitoring and individual case management. Within boundaries of confidentiality and do no harm, protection partners can help identify</w:t>
      </w:r>
      <w:r w:rsidR="0089375F" w:rsidRPr="00993606">
        <w:rPr>
          <w:rFonts w:asciiTheme="minorHAnsi" w:hAnsiTheme="minorHAnsi" w:cstheme="minorHAnsi"/>
          <w:sz w:val="22"/>
          <w:szCs w:val="22"/>
        </w:rPr>
        <w:t xml:space="preserve"> individuals / </w:t>
      </w:r>
      <w:r w:rsidR="00993606">
        <w:rPr>
          <w:rFonts w:asciiTheme="minorHAnsi" w:hAnsiTheme="minorHAnsi" w:cstheme="minorHAnsi"/>
          <w:sz w:val="22"/>
          <w:szCs w:val="22"/>
        </w:rPr>
        <w:t>HH</w:t>
      </w:r>
      <w:r w:rsidR="0089375F" w:rsidRPr="00993606">
        <w:rPr>
          <w:rFonts w:asciiTheme="minorHAnsi" w:hAnsiTheme="minorHAnsi" w:cstheme="minorHAnsi"/>
          <w:sz w:val="22"/>
          <w:szCs w:val="22"/>
        </w:rPr>
        <w:t xml:space="preserve"> facing specific obstacle</w:t>
      </w:r>
      <w:r w:rsidR="0062062C" w:rsidRPr="00993606">
        <w:rPr>
          <w:rFonts w:asciiTheme="minorHAnsi" w:hAnsiTheme="minorHAnsi" w:cstheme="minorHAnsi"/>
          <w:sz w:val="22"/>
          <w:szCs w:val="22"/>
        </w:rPr>
        <w:t>s</w:t>
      </w:r>
      <w:r w:rsidRPr="00993606">
        <w:rPr>
          <w:rFonts w:asciiTheme="minorHAnsi" w:hAnsiTheme="minorHAnsi" w:cstheme="minorHAnsi"/>
          <w:sz w:val="22"/>
          <w:szCs w:val="22"/>
        </w:rPr>
        <w:t>, work</w:t>
      </w:r>
      <w:r w:rsidR="0089375F" w:rsidRPr="00993606">
        <w:rPr>
          <w:rFonts w:asciiTheme="minorHAnsi" w:hAnsiTheme="minorHAnsi" w:cstheme="minorHAnsi"/>
          <w:sz w:val="22"/>
          <w:szCs w:val="22"/>
        </w:rPr>
        <w:t>ing</w:t>
      </w:r>
      <w:r w:rsidRPr="00993606">
        <w:rPr>
          <w:rFonts w:asciiTheme="minorHAnsi" w:hAnsiTheme="minorHAnsi" w:cstheme="minorHAnsi"/>
          <w:sz w:val="22"/>
          <w:szCs w:val="22"/>
        </w:rPr>
        <w:t xml:space="preserve"> with individual families on solutions</w:t>
      </w:r>
      <w:r w:rsidR="0089375F" w:rsidRPr="00993606">
        <w:rPr>
          <w:rFonts w:asciiTheme="minorHAnsi" w:hAnsiTheme="minorHAnsi" w:cstheme="minorHAnsi"/>
          <w:sz w:val="22"/>
          <w:szCs w:val="22"/>
        </w:rPr>
        <w:t xml:space="preserve"> </w:t>
      </w:r>
      <w:r w:rsidRPr="00993606">
        <w:rPr>
          <w:rFonts w:asciiTheme="minorHAnsi" w:hAnsiTheme="minorHAnsi" w:cstheme="minorHAnsi"/>
          <w:sz w:val="22"/>
          <w:szCs w:val="22"/>
        </w:rPr>
        <w:t>and advocat</w:t>
      </w:r>
      <w:r w:rsidR="0089375F" w:rsidRPr="00993606">
        <w:rPr>
          <w:rFonts w:asciiTheme="minorHAnsi" w:hAnsiTheme="minorHAnsi" w:cstheme="minorHAnsi"/>
          <w:sz w:val="22"/>
          <w:szCs w:val="22"/>
        </w:rPr>
        <w:t>e</w:t>
      </w:r>
      <w:r w:rsidRPr="00993606">
        <w:rPr>
          <w:rFonts w:asciiTheme="minorHAnsi" w:hAnsiTheme="minorHAnsi" w:cstheme="minorHAnsi"/>
          <w:sz w:val="22"/>
          <w:szCs w:val="22"/>
        </w:rPr>
        <w:t xml:space="preserve"> on their behalf to authorities. </w:t>
      </w:r>
    </w:p>
    <w:p w14:paraId="52B271C6" w14:textId="348466BC" w:rsidR="0089375F" w:rsidRPr="00993606" w:rsidRDefault="0089375F" w:rsidP="00993606">
      <w:pPr>
        <w:pStyle w:val="Default"/>
        <w:numPr>
          <w:ilvl w:val="1"/>
          <w:numId w:val="9"/>
        </w:numPr>
        <w:tabs>
          <w:tab w:val="left" w:pos="270"/>
        </w:tabs>
        <w:ind w:left="1080"/>
        <w:jc w:val="both"/>
        <w:rPr>
          <w:rFonts w:asciiTheme="minorHAnsi" w:hAnsiTheme="minorHAnsi" w:cstheme="minorHAnsi"/>
          <w:sz w:val="22"/>
          <w:szCs w:val="22"/>
        </w:rPr>
      </w:pPr>
      <w:r w:rsidRPr="00993606">
        <w:rPr>
          <w:rFonts w:asciiTheme="minorHAnsi" w:hAnsiTheme="minorHAnsi" w:cstheme="minorHAnsi"/>
          <w:sz w:val="22"/>
          <w:szCs w:val="22"/>
        </w:rPr>
        <w:t xml:space="preserve">Additional HH-level assessment should not be conducted to avoid creating unnecessary expectations and additional confusion for the concerned individuals. </w:t>
      </w:r>
    </w:p>
    <w:p w14:paraId="01EE034F" w14:textId="77777777" w:rsidR="00910069" w:rsidRPr="0031230A" w:rsidRDefault="00910069" w:rsidP="0031230A">
      <w:pPr>
        <w:pStyle w:val="ListParagraph"/>
        <w:tabs>
          <w:tab w:val="left" w:pos="450"/>
        </w:tabs>
        <w:spacing w:after="0" w:line="240" w:lineRule="auto"/>
        <w:ind w:left="0"/>
        <w:contextualSpacing w:val="0"/>
        <w:jc w:val="both"/>
        <w:rPr>
          <w:rFonts w:eastAsia="Times New Roman" w:cstheme="minorHAnsi"/>
        </w:rPr>
      </w:pPr>
    </w:p>
    <w:p w14:paraId="67A697CB" w14:textId="6DAC707A" w:rsidR="00290597" w:rsidRPr="0031230A" w:rsidRDefault="00D8054F" w:rsidP="00F96914">
      <w:pPr>
        <w:pStyle w:val="Heading2"/>
        <w:numPr>
          <w:ilvl w:val="1"/>
          <w:numId w:val="16"/>
        </w:numPr>
        <w:tabs>
          <w:tab w:val="left" w:pos="450"/>
        </w:tabs>
        <w:ind w:left="0" w:firstLine="0"/>
        <w:rPr>
          <w:rFonts w:asciiTheme="minorHAnsi" w:hAnsiTheme="minorHAnsi" w:cstheme="minorHAnsi"/>
          <w:szCs w:val="22"/>
        </w:rPr>
      </w:pPr>
      <w:bookmarkStart w:id="27" w:name="_Toc55760863"/>
      <w:bookmarkStart w:id="28" w:name="_Toc55760926"/>
      <w:bookmarkStart w:id="29" w:name="_Toc55760995"/>
      <w:bookmarkStart w:id="30" w:name="_Toc55761058"/>
      <w:bookmarkStart w:id="31" w:name="_Toc55761121"/>
      <w:bookmarkStart w:id="32" w:name="_Toc55761186"/>
      <w:bookmarkStart w:id="33" w:name="_Toc55761251"/>
      <w:bookmarkStart w:id="34" w:name="_Toc55762351"/>
      <w:bookmarkStart w:id="35" w:name="_Toc59544726"/>
      <w:bookmarkEnd w:id="27"/>
      <w:bookmarkEnd w:id="28"/>
      <w:bookmarkEnd w:id="29"/>
      <w:bookmarkEnd w:id="30"/>
      <w:bookmarkEnd w:id="31"/>
      <w:bookmarkEnd w:id="32"/>
      <w:bookmarkEnd w:id="33"/>
      <w:bookmarkEnd w:id="34"/>
      <w:r>
        <w:rPr>
          <w:rFonts w:asciiTheme="minorHAnsi" w:hAnsiTheme="minorHAnsi" w:cstheme="minorHAnsi"/>
          <w:szCs w:val="22"/>
        </w:rPr>
        <w:t>Support to p</w:t>
      </w:r>
      <w:r w:rsidR="001A55E0" w:rsidRPr="0031230A">
        <w:rPr>
          <w:rFonts w:asciiTheme="minorHAnsi" w:hAnsiTheme="minorHAnsi" w:cstheme="minorHAnsi"/>
          <w:szCs w:val="22"/>
        </w:rPr>
        <w:t>ersons</w:t>
      </w:r>
      <w:r w:rsidR="00290597" w:rsidRPr="0031230A">
        <w:rPr>
          <w:rFonts w:asciiTheme="minorHAnsi" w:hAnsiTheme="minorHAnsi" w:cstheme="minorHAnsi"/>
          <w:szCs w:val="22"/>
        </w:rPr>
        <w:t xml:space="preserve"> with </w:t>
      </w:r>
      <w:r w:rsidR="00E935F9" w:rsidRPr="0031230A">
        <w:rPr>
          <w:rFonts w:asciiTheme="minorHAnsi" w:hAnsiTheme="minorHAnsi" w:cstheme="minorHAnsi"/>
          <w:szCs w:val="22"/>
        </w:rPr>
        <w:t>protection concerns</w:t>
      </w:r>
      <w:r w:rsidR="003278A0" w:rsidRPr="0031230A">
        <w:rPr>
          <w:rFonts w:asciiTheme="minorHAnsi" w:hAnsiTheme="minorHAnsi" w:cstheme="minorHAnsi"/>
          <w:szCs w:val="22"/>
        </w:rPr>
        <w:t xml:space="preserve"> </w:t>
      </w:r>
      <w:r>
        <w:rPr>
          <w:rFonts w:asciiTheme="minorHAnsi" w:hAnsiTheme="minorHAnsi" w:cstheme="minorHAnsi"/>
          <w:szCs w:val="22"/>
        </w:rPr>
        <w:t>[Protection, supported by CCCM]</w:t>
      </w:r>
      <w:bookmarkEnd w:id="35"/>
    </w:p>
    <w:p w14:paraId="73C095B3" w14:textId="3E8BA7AA" w:rsidR="00993606" w:rsidRPr="00993606" w:rsidRDefault="00E935F9" w:rsidP="00993606">
      <w:pPr>
        <w:pStyle w:val="ListParagraph"/>
        <w:numPr>
          <w:ilvl w:val="0"/>
          <w:numId w:val="28"/>
        </w:numPr>
        <w:tabs>
          <w:tab w:val="left" w:pos="450"/>
        </w:tabs>
        <w:spacing w:after="0" w:line="240" w:lineRule="auto"/>
        <w:contextualSpacing w:val="0"/>
        <w:jc w:val="both"/>
        <w:rPr>
          <w:rFonts w:eastAsia="Times New Roman" w:cstheme="minorHAnsi"/>
        </w:rPr>
      </w:pPr>
      <w:r w:rsidRPr="00993606">
        <w:rPr>
          <w:rFonts w:eastAsia="Times New Roman" w:cstheme="minorHAnsi"/>
        </w:rPr>
        <w:t xml:space="preserve">CCCM </w:t>
      </w:r>
      <w:r w:rsidR="003E3B5F" w:rsidRPr="00993606">
        <w:rPr>
          <w:rFonts w:eastAsia="Times New Roman" w:cstheme="minorHAnsi"/>
        </w:rPr>
        <w:t>to</w:t>
      </w:r>
      <w:r w:rsidRPr="00993606">
        <w:rPr>
          <w:rFonts w:eastAsia="Times New Roman" w:cstheme="minorHAnsi"/>
        </w:rPr>
        <w:t xml:space="preserve"> s</w:t>
      </w:r>
      <w:r w:rsidR="003E3B5F" w:rsidRPr="00993606">
        <w:rPr>
          <w:rFonts w:eastAsia="Times New Roman" w:cstheme="minorHAnsi"/>
        </w:rPr>
        <w:t xml:space="preserve">hare with </w:t>
      </w:r>
      <w:r w:rsidR="00246A76" w:rsidRPr="00993606">
        <w:rPr>
          <w:rFonts w:eastAsia="Times New Roman" w:cstheme="minorHAnsi"/>
        </w:rPr>
        <w:t xml:space="preserve">PWGs and </w:t>
      </w:r>
      <w:r w:rsidR="003E3B5F" w:rsidRPr="00993606">
        <w:rPr>
          <w:rFonts w:eastAsia="Times New Roman" w:cstheme="minorHAnsi"/>
        </w:rPr>
        <w:t xml:space="preserve">protection partners information about </w:t>
      </w:r>
      <w:r w:rsidR="00D8054F" w:rsidRPr="00993606">
        <w:rPr>
          <w:rFonts w:eastAsia="Times New Roman" w:cstheme="minorHAnsi"/>
        </w:rPr>
        <w:t xml:space="preserve">households </w:t>
      </w:r>
      <w:r w:rsidR="003E3B5F" w:rsidRPr="00993606">
        <w:rPr>
          <w:rFonts w:eastAsia="Times New Roman" w:cstheme="minorHAnsi"/>
        </w:rPr>
        <w:t xml:space="preserve">with generic vulnerabilities, e.g. </w:t>
      </w:r>
      <w:r w:rsidR="001A55E0" w:rsidRPr="00993606">
        <w:rPr>
          <w:rFonts w:eastAsia="Times New Roman" w:cstheme="minorHAnsi"/>
        </w:rPr>
        <w:t>persons</w:t>
      </w:r>
      <w:r w:rsidR="003E3B5F" w:rsidRPr="00993606">
        <w:rPr>
          <w:rFonts w:eastAsia="Times New Roman" w:cstheme="minorHAnsi"/>
        </w:rPr>
        <w:t xml:space="preserve"> with disabilities, female headed households,</w:t>
      </w:r>
      <w:r w:rsidR="00F32148" w:rsidRPr="00993606">
        <w:rPr>
          <w:rFonts w:eastAsia="Times New Roman" w:cstheme="minorHAnsi"/>
        </w:rPr>
        <w:t xml:space="preserve"> child headed households,</w:t>
      </w:r>
      <w:r w:rsidR="003E3B5F" w:rsidRPr="00993606">
        <w:rPr>
          <w:rFonts w:eastAsia="Times New Roman" w:cstheme="minorHAnsi"/>
        </w:rPr>
        <w:t xml:space="preserve"> older persons etc. </w:t>
      </w:r>
      <w:r w:rsidR="00D8054F" w:rsidRPr="00993606">
        <w:rPr>
          <w:rFonts w:eastAsia="Times New Roman" w:cstheme="minorHAnsi"/>
        </w:rPr>
        <w:t>(from camp population databases, intentions surveys, exit surveys)</w:t>
      </w:r>
      <w:r w:rsidR="0014337A">
        <w:rPr>
          <w:rFonts w:eastAsia="Times New Roman" w:cstheme="minorHAnsi"/>
        </w:rPr>
        <w:t>.</w:t>
      </w:r>
    </w:p>
    <w:p w14:paraId="3EAFE1FF" w14:textId="7847AA0F" w:rsidR="00A10686" w:rsidRPr="00993606" w:rsidRDefault="003E3B5F" w:rsidP="00993606">
      <w:pPr>
        <w:pStyle w:val="Default"/>
        <w:numPr>
          <w:ilvl w:val="1"/>
          <w:numId w:val="9"/>
        </w:numPr>
        <w:tabs>
          <w:tab w:val="left" w:pos="270"/>
        </w:tabs>
        <w:ind w:left="1170"/>
        <w:jc w:val="both"/>
        <w:rPr>
          <w:rFonts w:asciiTheme="minorHAnsi" w:hAnsiTheme="minorHAnsi" w:cstheme="minorHAnsi"/>
          <w:sz w:val="22"/>
          <w:szCs w:val="22"/>
        </w:rPr>
      </w:pPr>
      <w:r w:rsidRPr="00993606">
        <w:rPr>
          <w:rFonts w:asciiTheme="minorHAnsi" w:hAnsiTheme="minorHAnsi" w:cstheme="minorHAnsi"/>
          <w:sz w:val="22"/>
          <w:szCs w:val="22"/>
        </w:rPr>
        <w:t>Information should include numbers of</w:t>
      </w:r>
      <w:r w:rsidR="00A10686" w:rsidRPr="00993606">
        <w:rPr>
          <w:rFonts w:asciiTheme="minorHAnsi" w:hAnsiTheme="minorHAnsi" w:cstheme="minorHAnsi"/>
          <w:sz w:val="22"/>
          <w:szCs w:val="22"/>
        </w:rPr>
        <w:t xml:space="preserve"> </w:t>
      </w:r>
      <w:r w:rsidR="00D8054F" w:rsidRPr="00993606">
        <w:rPr>
          <w:rFonts w:asciiTheme="minorHAnsi" w:hAnsiTheme="minorHAnsi" w:cstheme="minorHAnsi"/>
          <w:sz w:val="22"/>
          <w:szCs w:val="22"/>
        </w:rPr>
        <w:t>households</w:t>
      </w:r>
      <w:r w:rsidR="00A10686" w:rsidRPr="00993606">
        <w:rPr>
          <w:rFonts w:asciiTheme="minorHAnsi" w:hAnsiTheme="minorHAnsi" w:cstheme="minorHAnsi"/>
          <w:sz w:val="22"/>
          <w:szCs w:val="22"/>
        </w:rPr>
        <w:t xml:space="preserve">, their </w:t>
      </w:r>
      <w:r w:rsidR="00D8054F" w:rsidRPr="00993606">
        <w:rPr>
          <w:rFonts w:asciiTheme="minorHAnsi" w:hAnsiTheme="minorHAnsi" w:cstheme="minorHAnsi"/>
          <w:sz w:val="22"/>
          <w:szCs w:val="22"/>
        </w:rPr>
        <w:t xml:space="preserve">areas of origin </w:t>
      </w:r>
      <w:r w:rsidR="001B5FBE">
        <w:rPr>
          <w:rFonts w:asciiTheme="minorHAnsi" w:hAnsiTheme="minorHAnsi" w:cstheme="minorHAnsi"/>
          <w:sz w:val="22"/>
          <w:szCs w:val="22"/>
        </w:rPr>
        <w:t>(</w:t>
      </w:r>
      <w:proofErr w:type="spellStart"/>
      <w:r w:rsidR="001B5FBE">
        <w:rPr>
          <w:rFonts w:asciiTheme="minorHAnsi" w:hAnsiTheme="minorHAnsi" w:cstheme="minorHAnsi"/>
          <w:sz w:val="22"/>
          <w:szCs w:val="22"/>
        </w:rPr>
        <w:t>AoO</w:t>
      </w:r>
      <w:proofErr w:type="spellEnd"/>
      <w:r w:rsidR="001B5FBE">
        <w:rPr>
          <w:rFonts w:asciiTheme="minorHAnsi" w:hAnsiTheme="minorHAnsi" w:cstheme="minorHAnsi"/>
          <w:sz w:val="22"/>
          <w:szCs w:val="22"/>
        </w:rPr>
        <w:t xml:space="preserve">) </w:t>
      </w:r>
      <w:r w:rsidR="00D8054F" w:rsidRPr="00993606">
        <w:rPr>
          <w:rFonts w:asciiTheme="minorHAnsi" w:hAnsiTheme="minorHAnsi" w:cstheme="minorHAnsi"/>
          <w:sz w:val="22"/>
          <w:szCs w:val="22"/>
        </w:rPr>
        <w:t>and/or</w:t>
      </w:r>
      <w:r w:rsidR="004C0995" w:rsidRPr="00993606">
        <w:rPr>
          <w:rFonts w:asciiTheme="minorHAnsi" w:hAnsiTheme="minorHAnsi" w:cstheme="minorHAnsi"/>
          <w:sz w:val="22"/>
          <w:szCs w:val="22"/>
        </w:rPr>
        <w:t xml:space="preserve"> </w:t>
      </w:r>
      <w:r w:rsidR="00051E22" w:rsidRPr="009237CB">
        <w:rPr>
          <w:rFonts w:asciiTheme="minorHAnsi" w:hAnsiTheme="minorHAnsi" w:cstheme="minorHAnsi"/>
          <w:sz w:val="22"/>
          <w:szCs w:val="22"/>
        </w:rPr>
        <w:t xml:space="preserve">their </w:t>
      </w:r>
      <w:r w:rsidR="00A24972" w:rsidRPr="009237CB">
        <w:rPr>
          <w:rFonts w:asciiTheme="minorHAnsi" w:hAnsiTheme="minorHAnsi" w:cstheme="minorHAnsi"/>
          <w:sz w:val="22"/>
          <w:szCs w:val="22"/>
        </w:rPr>
        <w:t>expected d</w:t>
      </w:r>
      <w:r w:rsidR="00051E22" w:rsidRPr="00993606">
        <w:rPr>
          <w:rFonts w:asciiTheme="minorHAnsi" w:hAnsiTheme="minorHAnsi" w:cstheme="minorHAnsi"/>
          <w:sz w:val="22"/>
          <w:szCs w:val="22"/>
        </w:rPr>
        <w:t>estination</w:t>
      </w:r>
      <w:r w:rsidR="00A24972" w:rsidRPr="00993606">
        <w:rPr>
          <w:rFonts w:asciiTheme="minorHAnsi" w:hAnsiTheme="minorHAnsi" w:cstheme="minorHAnsi"/>
          <w:sz w:val="22"/>
          <w:szCs w:val="22"/>
        </w:rPr>
        <w:t>s</w:t>
      </w:r>
      <w:r w:rsidR="002C577C" w:rsidRPr="00993606">
        <w:rPr>
          <w:rFonts w:asciiTheme="minorHAnsi" w:hAnsiTheme="minorHAnsi" w:cstheme="minorHAnsi"/>
          <w:sz w:val="22"/>
          <w:szCs w:val="22"/>
        </w:rPr>
        <w:t xml:space="preserve"> (if known)</w:t>
      </w:r>
      <w:r w:rsidR="00A24972" w:rsidRPr="00993606">
        <w:rPr>
          <w:rFonts w:asciiTheme="minorHAnsi" w:hAnsiTheme="minorHAnsi" w:cstheme="minorHAnsi"/>
          <w:sz w:val="22"/>
          <w:szCs w:val="22"/>
        </w:rPr>
        <w:t xml:space="preserve"> </w:t>
      </w:r>
      <w:r w:rsidRPr="00993606">
        <w:rPr>
          <w:rFonts w:asciiTheme="minorHAnsi" w:hAnsiTheme="minorHAnsi" w:cstheme="minorHAnsi"/>
          <w:sz w:val="22"/>
          <w:szCs w:val="22"/>
        </w:rPr>
        <w:t>as well as their contact deta</w:t>
      </w:r>
      <w:r w:rsidR="00B3573A" w:rsidRPr="00993606">
        <w:rPr>
          <w:rFonts w:asciiTheme="minorHAnsi" w:hAnsiTheme="minorHAnsi" w:cstheme="minorHAnsi"/>
          <w:sz w:val="22"/>
          <w:szCs w:val="22"/>
        </w:rPr>
        <w:t xml:space="preserve">ils </w:t>
      </w:r>
      <w:r w:rsidR="007B20CF" w:rsidRPr="00993606">
        <w:rPr>
          <w:rFonts w:asciiTheme="minorHAnsi" w:hAnsiTheme="minorHAnsi" w:cstheme="minorHAnsi"/>
          <w:sz w:val="22"/>
          <w:szCs w:val="22"/>
        </w:rPr>
        <w:t>(</w:t>
      </w:r>
      <w:r w:rsidR="00B3573A" w:rsidRPr="00993606">
        <w:rPr>
          <w:rFonts w:asciiTheme="minorHAnsi" w:hAnsiTheme="minorHAnsi" w:cstheme="minorHAnsi"/>
          <w:sz w:val="22"/>
          <w:szCs w:val="22"/>
        </w:rPr>
        <w:t>if consent has been obtained</w:t>
      </w:r>
      <w:r w:rsidR="007B20CF" w:rsidRPr="00993606">
        <w:rPr>
          <w:rFonts w:asciiTheme="minorHAnsi" w:hAnsiTheme="minorHAnsi" w:cstheme="minorHAnsi"/>
          <w:sz w:val="22"/>
          <w:szCs w:val="22"/>
        </w:rPr>
        <w:t>)</w:t>
      </w:r>
      <w:r w:rsidR="00B3573A" w:rsidRPr="00993606">
        <w:rPr>
          <w:rFonts w:asciiTheme="minorHAnsi" w:hAnsiTheme="minorHAnsi" w:cstheme="minorHAnsi"/>
          <w:sz w:val="22"/>
          <w:szCs w:val="22"/>
        </w:rPr>
        <w:t>.</w:t>
      </w:r>
      <w:r w:rsidR="00A10686" w:rsidRPr="00993606">
        <w:rPr>
          <w:rFonts w:asciiTheme="minorHAnsi" w:hAnsiTheme="minorHAnsi" w:cstheme="minorHAnsi"/>
          <w:sz w:val="22"/>
          <w:szCs w:val="22"/>
        </w:rPr>
        <w:t xml:space="preserve"> </w:t>
      </w:r>
      <w:r w:rsidR="00051E22" w:rsidRPr="00993606">
        <w:rPr>
          <w:rFonts w:asciiTheme="minorHAnsi" w:hAnsiTheme="minorHAnsi" w:cstheme="minorHAnsi"/>
          <w:sz w:val="22"/>
          <w:szCs w:val="22"/>
        </w:rPr>
        <w:t xml:space="preserve">PWGs </w:t>
      </w:r>
      <w:r w:rsidR="00246A76" w:rsidRPr="00993606">
        <w:rPr>
          <w:rFonts w:asciiTheme="minorHAnsi" w:hAnsiTheme="minorHAnsi" w:cstheme="minorHAnsi"/>
          <w:sz w:val="22"/>
          <w:szCs w:val="22"/>
        </w:rPr>
        <w:t xml:space="preserve">to </w:t>
      </w:r>
      <w:r w:rsidR="002C577C" w:rsidRPr="00993606">
        <w:rPr>
          <w:rFonts w:asciiTheme="minorHAnsi" w:hAnsiTheme="minorHAnsi" w:cstheme="minorHAnsi"/>
          <w:sz w:val="22"/>
          <w:szCs w:val="22"/>
        </w:rPr>
        <w:t>inform and mobilize partners in anticipated areas of destination to</w:t>
      </w:r>
      <w:r w:rsidR="00A10686" w:rsidRPr="00993606">
        <w:rPr>
          <w:rFonts w:asciiTheme="minorHAnsi" w:hAnsiTheme="minorHAnsi" w:cstheme="minorHAnsi"/>
          <w:sz w:val="22"/>
          <w:szCs w:val="22"/>
        </w:rPr>
        <w:t xml:space="preserve"> follow-up and</w:t>
      </w:r>
      <w:r w:rsidR="00246A76" w:rsidRPr="00993606">
        <w:rPr>
          <w:rFonts w:asciiTheme="minorHAnsi" w:hAnsiTheme="minorHAnsi" w:cstheme="minorHAnsi"/>
          <w:sz w:val="22"/>
          <w:szCs w:val="22"/>
        </w:rPr>
        <w:t xml:space="preserve"> provide protection</w:t>
      </w:r>
      <w:r w:rsidR="00A10686" w:rsidRPr="00993606">
        <w:rPr>
          <w:rFonts w:asciiTheme="minorHAnsi" w:hAnsiTheme="minorHAnsi" w:cstheme="minorHAnsi"/>
          <w:sz w:val="22"/>
          <w:szCs w:val="22"/>
        </w:rPr>
        <w:t xml:space="preserve"> services in </w:t>
      </w:r>
      <w:proofErr w:type="spellStart"/>
      <w:r w:rsidR="00A10686" w:rsidRPr="00993606">
        <w:rPr>
          <w:rFonts w:asciiTheme="minorHAnsi" w:hAnsiTheme="minorHAnsi" w:cstheme="minorHAnsi"/>
          <w:sz w:val="22"/>
          <w:szCs w:val="22"/>
        </w:rPr>
        <w:t>AoO</w:t>
      </w:r>
      <w:proofErr w:type="spellEnd"/>
      <w:r w:rsidR="00A10686" w:rsidRPr="00993606">
        <w:rPr>
          <w:rFonts w:asciiTheme="minorHAnsi" w:hAnsiTheme="minorHAnsi" w:cstheme="minorHAnsi"/>
          <w:sz w:val="22"/>
          <w:szCs w:val="22"/>
        </w:rPr>
        <w:t xml:space="preserve"> or secondary displacement (see section 3).</w:t>
      </w:r>
    </w:p>
    <w:p w14:paraId="4975DA3F" w14:textId="0CC8E95B" w:rsidR="00E935F9" w:rsidRPr="00993606" w:rsidRDefault="00A10686" w:rsidP="00993606">
      <w:pPr>
        <w:pStyle w:val="ListParagraph"/>
        <w:numPr>
          <w:ilvl w:val="0"/>
          <w:numId w:val="28"/>
        </w:numPr>
        <w:tabs>
          <w:tab w:val="left" w:pos="450"/>
        </w:tabs>
        <w:spacing w:after="0" w:line="240" w:lineRule="auto"/>
        <w:contextualSpacing w:val="0"/>
        <w:jc w:val="both"/>
        <w:rPr>
          <w:rFonts w:eastAsia="Times New Roman" w:cstheme="minorHAnsi"/>
        </w:rPr>
      </w:pPr>
      <w:r w:rsidRPr="00993606">
        <w:rPr>
          <w:rFonts w:eastAsia="Times New Roman" w:cstheme="minorHAnsi"/>
        </w:rPr>
        <w:t xml:space="preserve">Protection actors </w:t>
      </w:r>
      <w:r w:rsidR="00246A76" w:rsidRPr="00993606">
        <w:rPr>
          <w:rFonts w:eastAsia="Times New Roman" w:cstheme="minorHAnsi"/>
        </w:rPr>
        <w:t xml:space="preserve">in camps </w:t>
      </w:r>
      <w:r w:rsidRPr="00993606">
        <w:rPr>
          <w:rFonts w:eastAsia="Times New Roman" w:cstheme="minorHAnsi"/>
        </w:rPr>
        <w:t xml:space="preserve">to identify specific HHs or individuals with severe protection issues or exposed to </w:t>
      </w:r>
      <w:proofErr w:type="gramStart"/>
      <w:r w:rsidRPr="00993606">
        <w:rPr>
          <w:rFonts w:eastAsia="Times New Roman" w:cstheme="minorHAnsi"/>
        </w:rPr>
        <w:t>particular risks / high</w:t>
      </w:r>
      <w:proofErr w:type="gramEnd"/>
      <w:r w:rsidRPr="00993606">
        <w:rPr>
          <w:rFonts w:eastAsia="Times New Roman" w:cstheme="minorHAnsi"/>
        </w:rPr>
        <w:t xml:space="preserve"> priority cases. Identification can be done by reviewing existing case management databases </w:t>
      </w:r>
      <w:r w:rsidR="00EC573B" w:rsidRPr="00993606">
        <w:rPr>
          <w:rFonts w:eastAsia="Times New Roman" w:cstheme="minorHAnsi"/>
        </w:rPr>
        <w:t>and the results of previous HH-level protection monitoring exercises.</w:t>
      </w:r>
      <w:r w:rsidR="00845852" w:rsidRPr="00993606">
        <w:rPr>
          <w:rFonts w:eastAsia="Times New Roman" w:cstheme="minorHAnsi"/>
        </w:rPr>
        <w:t xml:space="preserve"> For general protection cases,</w:t>
      </w:r>
      <w:r w:rsidR="00EC573B" w:rsidRPr="00993606">
        <w:rPr>
          <w:rFonts w:eastAsia="Times New Roman" w:cstheme="minorHAnsi"/>
        </w:rPr>
        <w:t xml:space="preserve"> </w:t>
      </w:r>
      <w:r w:rsidR="00845852" w:rsidRPr="00993606">
        <w:rPr>
          <w:rFonts w:eastAsia="Times New Roman" w:cstheme="minorHAnsi"/>
        </w:rPr>
        <w:t>p</w:t>
      </w:r>
      <w:r w:rsidR="00B46529" w:rsidRPr="00993606">
        <w:rPr>
          <w:rFonts w:eastAsia="Times New Roman" w:cstheme="minorHAnsi"/>
        </w:rPr>
        <w:t>rotection partners in camps</w:t>
      </w:r>
      <w:r w:rsidR="00845852" w:rsidRPr="00993606">
        <w:rPr>
          <w:rFonts w:eastAsia="Times New Roman" w:cstheme="minorHAnsi"/>
        </w:rPr>
        <w:t xml:space="preserve"> to prepare a list of priority cases (case codes, expected areas of destination, risk level etc.) and share it </w:t>
      </w:r>
      <w:r w:rsidR="000777D7" w:rsidRPr="00993606">
        <w:rPr>
          <w:rFonts w:eastAsia="Times New Roman" w:cstheme="minorHAnsi"/>
        </w:rPr>
        <w:t xml:space="preserve">with </w:t>
      </w:r>
      <w:r w:rsidR="00845852" w:rsidRPr="00993606">
        <w:rPr>
          <w:rFonts w:eastAsia="Times New Roman" w:cstheme="minorHAnsi"/>
        </w:rPr>
        <w:t xml:space="preserve">the PWGs, who then identify a case management agency </w:t>
      </w:r>
      <w:r w:rsidR="002C577C" w:rsidRPr="00993606">
        <w:rPr>
          <w:rFonts w:eastAsia="Times New Roman" w:cstheme="minorHAnsi"/>
        </w:rPr>
        <w:t>in</w:t>
      </w:r>
      <w:r w:rsidR="00845852" w:rsidRPr="00993606">
        <w:rPr>
          <w:rFonts w:eastAsia="Times New Roman" w:cstheme="minorHAnsi"/>
        </w:rPr>
        <w:t xml:space="preserve"> areas of destination based on partners’ presence and capacity. Bilateral inter-agency referrals to take place thereafter between protection partners in ca</w:t>
      </w:r>
      <w:r w:rsidR="000777D7" w:rsidRPr="00993606">
        <w:rPr>
          <w:rFonts w:eastAsia="Times New Roman" w:cstheme="minorHAnsi"/>
        </w:rPr>
        <w:t>mps and in areas of destination</w:t>
      </w:r>
      <w:r w:rsidR="00A6369A" w:rsidRPr="00993606">
        <w:rPr>
          <w:rFonts w:eastAsia="Times New Roman" w:cstheme="minorHAnsi"/>
        </w:rPr>
        <w:t>.</w:t>
      </w:r>
      <w:r w:rsidR="009F7ADC">
        <w:rPr>
          <w:rStyle w:val="FootnoteReference"/>
          <w:rFonts w:eastAsia="Times New Roman" w:cstheme="minorHAnsi"/>
        </w:rPr>
        <w:footnoteReference w:id="3"/>
      </w:r>
      <w:r w:rsidR="00A6369A" w:rsidRPr="00993606">
        <w:rPr>
          <w:rFonts w:eastAsia="Times New Roman" w:cstheme="minorHAnsi"/>
        </w:rPr>
        <w:t xml:space="preserve"> </w:t>
      </w:r>
      <w:r w:rsidR="000777D7" w:rsidRPr="00993606">
        <w:rPr>
          <w:rFonts w:eastAsia="Times New Roman" w:cstheme="minorHAnsi"/>
        </w:rPr>
        <w:t>For child protection cases</w:t>
      </w:r>
      <w:r w:rsidR="00F32148" w:rsidRPr="00993606">
        <w:rPr>
          <w:rFonts w:eastAsia="Times New Roman" w:cstheme="minorHAnsi"/>
        </w:rPr>
        <w:t>, CP partners to transfer open cases through CPSC-CMWG to partners in expected locations of destination and</w:t>
      </w:r>
      <w:r w:rsidR="00EC573B" w:rsidRPr="00993606">
        <w:rPr>
          <w:rFonts w:eastAsia="Times New Roman" w:cstheme="minorHAnsi"/>
        </w:rPr>
        <w:t xml:space="preserve"> GBV actors to identify safe shelter options for survivor</w:t>
      </w:r>
      <w:r w:rsidR="00F32148" w:rsidRPr="00993606">
        <w:rPr>
          <w:rFonts w:eastAsia="Times New Roman" w:cstheme="minorHAnsi"/>
        </w:rPr>
        <w:t>s</w:t>
      </w:r>
      <w:r w:rsidR="00EC573B" w:rsidRPr="00993606">
        <w:rPr>
          <w:rFonts w:eastAsia="Times New Roman" w:cstheme="minorHAnsi"/>
        </w:rPr>
        <w:t xml:space="preserve"> upon departure from camp.</w:t>
      </w:r>
    </w:p>
    <w:p w14:paraId="3F69490B" w14:textId="5B811347" w:rsidR="00EC573B" w:rsidRPr="00D8054F" w:rsidRDefault="008C2B97"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T</w:t>
      </w:r>
      <w:r w:rsidR="00EC573B" w:rsidRPr="00AF2876">
        <w:rPr>
          <w:rFonts w:eastAsia="Times New Roman" w:cstheme="minorHAnsi"/>
        </w:rPr>
        <w:t>o avoid creating unnecessary expectations and additional confusion</w:t>
      </w:r>
      <w:r>
        <w:rPr>
          <w:rFonts w:eastAsia="Times New Roman" w:cstheme="minorHAnsi"/>
        </w:rPr>
        <w:t xml:space="preserve"> for camp residents, and to avoid stretching resources </w:t>
      </w:r>
      <w:proofErr w:type="gramStart"/>
      <w:r>
        <w:rPr>
          <w:rFonts w:eastAsia="Times New Roman" w:cstheme="minorHAnsi"/>
        </w:rPr>
        <w:t>in light of</w:t>
      </w:r>
      <w:proofErr w:type="gramEnd"/>
      <w:r>
        <w:rPr>
          <w:rFonts w:eastAsia="Times New Roman" w:cstheme="minorHAnsi"/>
        </w:rPr>
        <w:t xml:space="preserve"> operational and contextual constraints, it should be avoided to conduct new or additional HH-level assessments. </w:t>
      </w:r>
    </w:p>
    <w:p w14:paraId="5E1B1CE6" w14:textId="1865EB10" w:rsidR="00BB0A78" w:rsidRPr="00993606" w:rsidRDefault="003F314B" w:rsidP="00993606">
      <w:pPr>
        <w:pStyle w:val="ListParagraph"/>
        <w:numPr>
          <w:ilvl w:val="0"/>
          <w:numId w:val="28"/>
        </w:numPr>
        <w:tabs>
          <w:tab w:val="left" w:pos="450"/>
        </w:tabs>
        <w:spacing w:after="0" w:line="240" w:lineRule="auto"/>
        <w:contextualSpacing w:val="0"/>
        <w:jc w:val="both"/>
        <w:rPr>
          <w:rFonts w:eastAsia="Times New Roman" w:cstheme="minorHAnsi"/>
        </w:rPr>
      </w:pPr>
      <w:r w:rsidRPr="00993606">
        <w:rPr>
          <w:rFonts w:eastAsia="Times New Roman" w:cstheme="minorHAnsi"/>
        </w:rPr>
        <w:t>Civil documentation: w</w:t>
      </w:r>
      <w:r w:rsidR="00EC573B" w:rsidRPr="00993606">
        <w:rPr>
          <w:rFonts w:eastAsia="Times New Roman" w:cstheme="minorHAnsi"/>
        </w:rPr>
        <w:t xml:space="preserve">henever feasible </w:t>
      </w:r>
      <w:r w:rsidR="008C2B97" w:rsidRPr="00993606">
        <w:rPr>
          <w:rFonts w:eastAsia="Times New Roman" w:cstheme="minorHAnsi"/>
        </w:rPr>
        <w:t xml:space="preserve">and </w:t>
      </w:r>
      <w:r w:rsidR="00EC573B" w:rsidRPr="00993606">
        <w:rPr>
          <w:rFonts w:eastAsia="Times New Roman" w:cstheme="minorHAnsi"/>
        </w:rPr>
        <w:t>depending on the timeline for camp closure</w:t>
      </w:r>
      <w:r w:rsidR="00BB0A78" w:rsidRPr="00993606">
        <w:rPr>
          <w:rFonts w:eastAsia="Times New Roman" w:cstheme="minorHAnsi"/>
        </w:rPr>
        <w:t xml:space="preserve">, </w:t>
      </w:r>
      <w:r w:rsidRPr="00993606">
        <w:rPr>
          <w:rFonts w:eastAsia="Times New Roman" w:cstheme="minorHAnsi"/>
        </w:rPr>
        <w:t xml:space="preserve">Protection to </w:t>
      </w:r>
      <w:r w:rsidR="00BB0A78" w:rsidRPr="00993606">
        <w:rPr>
          <w:rFonts w:eastAsia="Times New Roman" w:cstheme="minorHAnsi"/>
        </w:rPr>
        <w:t>coordinate with</w:t>
      </w:r>
      <w:r w:rsidRPr="00993606">
        <w:rPr>
          <w:rFonts w:eastAsia="Times New Roman" w:cstheme="minorHAnsi"/>
        </w:rPr>
        <w:t xml:space="preserve"> the Civil Affairs Directorate</w:t>
      </w:r>
      <w:r w:rsidR="00BB0A78" w:rsidRPr="00993606">
        <w:rPr>
          <w:rFonts w:eastAsia="Times New Roman" w:cstheme="minorHAnsi"/>
        </w:rPr>
        <w:t xml:space="preserve"> and </w:t>
      </w:r>
      <w:proofErr w:type="spellStart"/>
      <w:r w:rsidR="00BB0A78" w:rsidRPr="00993606">
        <w:rPr>
          <w:rFonts w:eastAsia="Times New Roman" w:cstheme="minorHAnsi"/>
        </w:rPr>
        <w:t>MoI</w:t>
      </w:r>
      <w:proofErr w:type="spellEnd"/>
      <w:r w:rsidR="00BB0A78" w:rsidRPr="00993606">
        <w:rPr>
          <w:rFonts w:eastAsia="Times New Roman" w:cstheme="minorHAnsi"/>
        </w:rPr>
        <w:t xml:space="preserve"> to expedite the delivery of civil documents to </w:t>
      </w:r>
      <w:r w:rsidRPr="00993606">
        <w:rPr>
          <w:rFonts w:eastAsia="Times New Roman" w:cstheme="minorHAnsi"/>
        </w:rPr>
        <w:lastRenderedPageBreak/>
        <w:t xml:space="preserve">households </w:t>
      </w:r>
      <w:r w:rsidR="00BB0A78" w:rsidRPr="00993606">
        <w:rPr>
          <w:rFonts w:eastAsia="Times New Roman" w:cstheme="minorHAnsi"/>
        </w:rPr>
        <w:t xml:space="preserve">whose documentation has been processed prior to camp departure, to mitigate risks of arrest while in transit and facilitate access to government assistance, including compensation, </w:t>
      </w:r>
      <w:r w:rsidR="006A785B" w:rsidRPr="00993606">
        <w:rPr>
          <w:rFonts w:eastAsia="Times New Roman" w:cstheme="minorHAnsi"/>
        </w:rPr>
        <w:t xml:space="preserve">in </w:t>
      </w:r>
      <w:r w:rsidRPr="00993606">
        <w:rPr>
          <w:rFonts w:eastAsia="Times New Roman" w:cstheme="minorHAnsi"/>
        </w:rPr>
        <w:t>areas of origin</w:t>
      </w:r>
      <w:r w:rsidR="006A785B" w:rsidRPr="00993606">
        <w:rPr>
          <w:rFonts w:eastAsia="Times New Roman" w:cstheme="minorHAnsi"/>
        </w:rPr>
        <w:t>.</w:t>
      </w:r>
      <w:r w:rsidR="00BB0A78" w:rsidRPr="00993606">
        <w:rPr>
          <w:rFonts w:eastAsia="Times New Roman" w:cstheme="minorHAnsi"/>
        </w:rPr>
        <w:t xml:space="preserve"> </w:t>
      </w:r>
      <w:r w:rsidR="008C2B97" w:rsidRPr="00993606">
        <w:rPr>
          <w:rFonts w:eastAsia="Times New Roman" w:cstheme="minorHAnsi"/>
        </w:rPr>
        <w:t xml:space="preserve">If not possible, coordinate mobile CAD missions to </w:t>
      </w:r>
      <w:proofErr w:type="spellStart"/>
      <w:r w:rsidR="008C2B97" w:rsidRPr="00993606">
        <w:rPr>
          <w:rFonts w:eastAsia="Times New Roman" w:cstheme="minorHAnsi"/>
        </w:rPr>
        <w:t>AoO</w:t>
      </w:r>
      <w:proofErr w:type="spellEnd"/>
      <w:r w:rsidR="008C2B97" w:rsidRPr="00993606">
        <w:rPr>
          <w:rFonts w:eastAsia="Times New Roman" w:cstheme="minorHAnsi"/>
        </w:rPr>
        <w:t xml:space="preserve"> (see section 3).</w:t>
      </w:r>
    </w:p>
    <w:p w14:paraId="027E884D" w14:textId="5653E1A3" w:rsidR="00C9767B" w:rsidRDefault="003F314B" w:rsidP="00993606">
      <w:pPr>
        <w:pStyle w:val="ListParagraph"/>
        <w:numPr>
          <w:ilvl w:val="0"/>
          <w:numId w:val="28"/>
        </w:numPr>
        <w:tabs>
          <w:tab w:val="left" w:pos="450"/>
        </w:tabs>
        <w:spacing w:after="0" w:line="240" w:lineRule="auto"/>
        <w:contextualSpacing w:val="0"/>
        <w:jc w:val="both"/>
        <w:rPr>
          <w:rFonts w:eastAsia="Times New Roman" w:cstheme="minorHAnsi"/>
        </w:rPr>
      </w:pPr>
      <w:r w:rsidRPr="00993606">
        <w:rPr>
          <w:rFonts w:eastAsia="Times New Roman" w:cstheme="minorHAnsi"/>
        </w:rPr>
        <w:t xml:space="preserve">Mine action: </w:t>
      </w:r>
      <w:r w:rsidR="00C9767B" w:rsidRPr="00993606">
        <w:rPr>
          <w:rFonts w:eastAsia="Times New Roman" w:cstheme="minorHAnsi"/>
        </w:rPr>
        <w:t>List of</w:t>
      </w:r>
      <w:r w:rsidRPr="00993606">
        <w:rPr>
          <w:rFonts w:eastAsia="Times New Roman" w:cstheme="minorHAnsi"/>
        </w:rPr>
        <w:t xml:space="preserve"> likely</w:t>
      </w:r>
      <w:r w:rsidR="00C9767B" w:rsidRPr="00993606">
        <w:rPr>
          <w:rFonts w:eastAsia="Times New Roman" w:cstheme="minorHAnsi"/>
        </w:rPr>
        <w:t xml:space="preserve"> areas of return to be shared </w:t>
      </w:r>
      <w:r w:rsidRPr="00993606">
        <w:rPr>
          <w:rFonts w:eastAsia="Times New Roman" w:cstheme="minorHAnsi"/>
        </w:rPr>
        <w:t xml:space="preserve">by CCCM with PWG to share </w:t>
      </w:r>
      <w:r w:rsidR="00C9767B" w:rsidRPr="00993606">
        <w:rPr>
          <w:rFonts w:eastAsia="Times New Roman" w:cstheme="minorHAnsi"/>
        </w:rPr>
        <w:t xml:space="preserve">with Mine Action partners ahead of time so they can assess the level of contamination in </w:t>
      </w:r>
      <w:proofErr w:type="spellStart"/>
      <w:r w:rsidR="00C9767B" w:rsidRPr="00993606">
        <w:rPr>
          <w:rFonts w:eastAsia="Times New Roman" w:cstheme="minorHAnsi"/>
        </w:rPr>
        <w:t>AoO</w:t>
      </w:r>
      <w:proofErr w:type="spellEnd"/>
      <w:r w:rsidR="00C9767B" w:rsidRPr="00993606">
        <w:rPr>
          <w:rFonts w:eastAsia="Times New Roman" w:cstheme="minorHAnsi"/>
        </w:rPr>
        <w:t xml:space="preserve"> and provide relevant information in camp prior to departure if possible -) and follow-up with more comprehensive </w:t>
      </w:r>
      <w:r w:rsidR="00C9767B">
        <w:rPr>
          <w:rFonts w:eastAsia="Times New Roman" w:cstheme="minorHAnsi"/>
        </w:rPr>
        <w:t>Explosive Ordnance</w:t>
      </w:r>
      <w:r w:rsidR="00C9767B" w:rsidRPr="0031230A">
        <w:rPr>
          <w:rFonts w:eastAsia="Times New Roman" w:cstheme="minorHAnsi"/>
        </w:rPr>
        <w:t xml:space="preserve"> Risk Education </w:t>
      </w:r>
      <w:r w:rsidR="00C9767B">
        <w:rPr>
          <w:rFonts w:eastAsia="Times New Roman" w:cstheme="minorHAnsi"/>
        </w:rPr>
        <w:t>in areas of destination (see section 3).</w:t>
      </w:r>
    </w:p>
    <w:p w14:paraId="4B3F90FE" w14:textId="2CD4253C" w:rsidR="00C9767B" w:rsidRPr="00FF3EB8" w:rsidRDefault="00C24B66" w:rsidP="00993606">
      <w:pPr>
        <w:pStyle w:val="ListParagraph"/>
        <w:numPr>
          <w:ilvl w:val="0"/>
          <w:numId w:val="28"/>
        </w:numPr>
        <w:tabs>
          <w:tab w:val="left" w:pos="450"/>
        </w:tabs>
        <w:spacing w:after="0" w:line="240" w:lineRule="auto"/>
        <w:contextualSpacing w:val="0"/>
        <w:jc w:val="both"/>
        <w:rPr>
          <w:rFonts w:eastAsia="Times New Roman" w:cstheme="minorHAnsi"/>
        </w:rPr>
      </w:pPr>
      <w:r w:rsidRPr="00FF3EB8">
        <w:rPr>
          <w:rFonts w:eastAsia="Times New Roman" w:cstheme="minorHAnsi"/>
        </w:rPr>
        <w:t>Psychological First Aid (</w:t>
      </w:r>
      <w:r w:rsidR="003F314B">
        <w:rPr>
          <w:rFonts w:eastAsia="Times New Roman" w:cstheme="minorHAnsi"/>
        </w:rPr>
        <w:t>PFA</w:t>
      </w:r>
      <w:r>
        <w:rPr>
          <w:rFonts w:eastAsia="Times New Roman" w:cstheme="minorHAnsi"/>
        </w:rPr>
        <w:t>)</w:t>
      </w:r>
      <w:r w:rsidR="003F314B">
        <w:rPr>
          <w:rFonts w:eastAsia="Times New Roman" w:cstheme="minorHAnsi"/>
        </w:rPr>
        <w:t xml:space="preserve">: </w:t>
      </w:r>
      <w:r w:rsidR="00C9767B">
        <w:rPr>
          <w:rFonts w:eastAsia="Times New Roman" w:cstheme="minorHAnsi"/>
        </w:rPr>
        <w:t>D</w:t>
      </w:r>
      <w:r w:rsidR="00C9767B" w:rsidRPr="00FF3EB8">
        <w:rPr>
          <w:rFonts w:eastAsia="Times New Roman" w:cstheme="minorHAnsi"/>
        </w:rPr>
        <w:t xml:space="preserve">epending on operational context (timeline for departures, presence of humanitarian actors in camps, camp size etc.), Protection actors to provide PFA on an </w:t>
      </w:r>
      <w:r w:rsidR="00C9767B" w:rsidRPr="0076453C">
        <w:rPr>
          <w:rFonts w:eastAsia="Times New Roman" w:cstheme="minorHAnsi"/>
          <w:i/>
          <w:iCs/>
        </w:rPr>
        <w:t>ad hoc</w:t>
      </w:r>
      <w:r w:rsidR="00C9767B" w:rsidRPr="00FF3EB8">
        <w:rPr>
          <w:rFonts w:eastAsia="Times New Roman" w:cstheme="minorHAnsi"/>
        </w:rPr>
        <w:t xml:space="preserve"> basis to persons showing particular signs of distress</w:t>
      </w:r>
      <w:r w:rsidR="00C9767B" w:rsidRPr="00C46B8A">
        <w:rPr>
          <w:rFonts w:eastAsia="Times New Roman" w:cstheme="minorHAnsi"/>
        </w:rPr>
        <w:t>.</w:t>
      </w:r>
      <w:r w:rsidR="0071585E">
        <w:rPr>
          <w:rStyle w:val="FootnoteReference"/>
          <w:rFonts w:eastAsia="Times New Roman" w:cstheme="minorHAnsi"/>
        </w:rPr>
        <w:footnoteReference w:id="4"/>
      </w:r>
      <w:r w:rsidR="00C9767B" w:rsidRPr="00FF3EB8">
        <w:rPr>
          <w:rFonts w:eastAsia="Times New Roman" w:cstheme="minorHAnsi"/>
        </w:rPr>
        <w:t xml:space="preserve"> Persons who are threatening to cause harm to themselves or others should be referred to MHPSS actors for specialized services. </w:t>
      </w:r>
    </w:p>
    <w:p w14:paraId="72AC03D7" w14:textId="77777777" w:rsidR="0037154C" w:rsidRPr="0031230A" w:rsidRDefault="0037154C" w:rsidP="0031230A">
      <w:pPr>
        <w:pStyle w:val="Default"/>
        <w:tabs>
          <w:tab w:val="left" w:pos="450"/>
        </w:tabs>
        <w:jc w:val="both"/>
        <w:rPr>
          <w:rFonts w:asciiTheme="minorHAnsi" w:hAnsiTheme="minorHAnsi" w:cstheme="minorHAnsi"/>
          <w:sz w:val="22"/>
          <w:szCs w:val="22"/>
        </w:rPr>
      </w:pPr>
    </w:p>
    <w:p w14:paraId="3958973C" w14:textId="2D9BD0AB" w:rsidR="00551695" w:rsidRPr="0031230A" w:rsidRDefault="00551695" w:rsidP="00F96914">
      <w:pPr>
        <w:pStyle w:val="Heading2"/>
        <w:numPr>
          <w:ilvl w:val="1"/>
          <w:numId w:val="16"/>
        </w:numPr>
        <w:tabs>
          <w:tab w:val="left" w:pos="450"/>
        </w:tabs>
        <w:ind w:left="0" w:firstLine="0"/>
        <w:rPr>
          <w:rFonts w:asciiTheme="minorHAnsi" w:hAnsiTheme="minorHAnsi" w:cstheme="minorHAnsi"/>
          <w:szCs w:val="22"/>
        </w:rPr>
      </w:pPr>
      <w:bookmarkStart w:id="36" w:name="_Toc55760865"/>
      <w:bookmarkStart w:id="37" w:name="_Toc55760928"/>
      <w:bookmarkStart w:id="38" w:name="_Toc55760997"/>
      <w:bookmarkStart w:id="39" w:name="_Toc55761060"/>
      <w:bookmarkStart w:id="40" w:name="_Toc55761123"/>
      <w:bookmarkStart w:id="41" w:name="_Toc55761188"/>
      <w:bookmarkStart w:id="42" w:name="_Toc55761253"/>
      <w:bookmarkStart w:id="43" w:name="_Toc55762353"/>
      <w:bookmarkStart w:id="44" w:name="_Toc55760866"/>
      <w:bookmarkStart w:id="45" w:name="_Toc55760929"/>
      <w:bookmarkStart w:id="46" w:name="_Toc55760998"/>
      <w:bookmarkStart w:id="47" w:name="_Toc55761061"/>
      <w:bookmarkStart w:id="48" w:name="_Toc55761124"/>
      <w:bookmarkStart w:id="49" w:name="_Toc55761189"/>
      <w:bookmarkStart w:id="50" w:name="_Toc55761254"/>
      <w:bookmarkStart w:id="51" w:name="_Toc55762354"/>
      <w:bookmarkStart w:id="52" w:name="_Toc55760867"/>
      <w:bookmarkStart w:id="53" w:name="_Toc55760930"/>
      <w:bookmarkStart w:id="54" w:name="_Toc55760999"/>
      <w:bookmarkStart w:id="55" w:name="_Toc55761062"/>
      <w:bookmarkStart w:id="56" w:name="_Toc55761125"/>
      <w:bookmarkStart w:id="57" w:name="_Toc55761190"/>
      <w:bookmarkStart w:id="58" w:name="_Toc55761255"/>
      <w:bookmarkStart w:id="59" w:name="_Toc55762355"/>
      <w:bookmarkStart w:id="60" w:name="_Toc55760868"/>
      <w:bookmarkStart w:id="61" w:name="_Toc55760931"/>
      <w:bookmarkStart w:id="62" w:name="_Toc55761000"/>
      <w:bookmarkStart w:id="63" w:name="_Toc55761063"/>
      <w:bookmarkStart w:id="64" w:name="_Toc55761126"/>
      <w:bookmarkStart w:id="65" w:name="_Toc55761191"/>
      <w:bookmarkStart w:id="66" w:name="_Toc55761256"/>
      <w:bookmarkStart w:id="67" w:name="_Toc55762356"/>
      <w:bookmarkStart w:id="68" w:name="_Toc5954472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31230A">
        <w:rPr>
          <w:rFonts w:asciiTheme="minorHAnsi" w:hAnsiTheme="minorHAnsi" w:cstheme="minorHAnsi"/>
          <w:szCs w:val="22"/>
        </w:rPr>
        <w:t xml:space="preserve">Departures tracking </w:t>
      </w:r>
      <w:r w:rsidR="00FE71A9">
        <w:rPr>
          <w:rFonts w:asciiTheme="minorHAnsi" w:hAnsiTheme="minorHAnsi" w:cstheme="minorHAnsi"/>
          <w:szCs w:val="22"/>
        </w:rPr>
        <w:t>[CCCM]</w:t>
      </w:r>
      <w:bookmarkEnd w:id="68"/>
    </w:p>
    <w:p w14:paraId="04554062" w14:textId="275E4741" w:rsidR="00FE71A9" w:rsidRDefault="00A643C4"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Camp management</w:t>
      </w:r>
      <w:r w:rsidRPr="0031230A">
        <w:rPr>
          <w:rFonts w:eastAsia="Times New Roman" w:cstheme="minorHAnsi"/>
        </w:rPr>
        <w:t xml:space="preserve"> </w:t>
      </w:r>
      <w:r w:rsidR="00551695" w:rsidRPr="0031230A">
        <w:rPr>
          <w:rFonts w:eastAsia="Times New Roman" w:cstheme="minorHAnsi"/>
        </w:rPr>
        <w:t xml:space="preserve">to track </w:t>
      </w:r>
      <w:r w:rsidR="001B5AB8">
        <w:rPr>
          <w:rFonts w:eastAsia="Times New Roman" w:cstheme="minorHAnsi"/>
        </w:rPr>
        <w:t xml:space="preserve">the number of </w:t>
      </w:r>
      <w:r w:rsidR="00551695" w:rsidRPr="0031230A">
        <w:rPr>
          <w:rFonts w:eastAsia="Times New Roman" w:cstheme="minorHAnsi"/>
        </w:rPr>
        <w:t xml:space="preserve">departing families </w:t>
      </w:r>
      <w:r w:rsidR="008823C1">
        <w:rPr>
          <w:rFonts w:eastAsia="Times New Roman" w:cstheme="minorHAnsi"/>
        </w:rPr>
        <w:t>and</w:t>
      </w:r>
      <w:r w:rsidR="00FE71A9">
        <w:rPr>
          <w:rFonts w:eastAsia="Times New Roman" w:cstheme="minorHAnsi"/>
        </w:rPr>
        <w:t xml:space="preserve"> destinations</w:t>
      </w:r>
      <w:r w:rsidR="001B5AB8">
        <w:rPr>
          <w:rFonts w:eastAsia="Times New Roman" w:cstheme="minorHAnsi"/>
        </w:rPr>
        <w:t xml:space="preserve">. </w:t>
      </w:r>
      <w:r w:rsidR="00FE71A9">
        <w:rPr>
          <w:rFonts w:eastAsia="Times New Roman" w:cstheme="minorHAnsi"/>
        </w:rPr>
        <w:t xml:space="preserve">During sudden closures or evictions, departure figures &amp; intended destinations to be shared </w:t>
      </w:r>
      <w:r>
        <w:rPr>
          <w:rFonts w:eastAsia="Times New Roman" w:cstheme="minorHAnsi"/>
        </w:rPr>
        <w:t xml:space="preserve">by camp management </w:t>
      </w:r>
      <w:proofErr w:type="gramStart"/>
      <w:r>
        <w:rPr>
          <w:rFonts w:eastAsia="Times New Roman" w:cstheme="minorHAnsi"/>
        </w:rPr>
        <w:t>on a daily basis</w:t>
      </w:r>
      <w:proofErr w:type="gramEnd"/>
      <w:r>
        <w:rPr>
          <w:rFonts w:eastAsia="Times New Roman" w:cstheme="minorHAnsi"/>
        </w:rPr>
        <w:t xml:space="preserve"> </w:t>
      </w:r>
      <w:r w:rsidR="00FE71A9">
        <w:rPr>
          <w:rFonts w:eastAsia="Times New Roman" w:cstheme="minorHAnsi"/>
        </w:rPr>
        <w:t xml:space="preserve">with: </w:t>
      </w:r>
    </w:p>
    <w:p w14:paraId="2D8AE393" w14:textId="0E66E057" w:rsidR="00FE71A9" w:rsidRDefault="00FE71A9" w:rsidP="00FE71A9">
      <w:pPr>
        <w:pStyle w:val="ListParagraph"/>
        <w:numPr>
          <w:ilvl w:val="1"/>
          <w:numId w:val="7"/>
        </w:numPr>
        <w:tabs>
          <w:tab w:val="left" w:pos="270"/>
        </w:tabs>
        <w:spacing w:after="0" w:line="240" w:lineRule="auto"/>
        <w:contextualSpacing w:val="0"/>
        <w:jc w:val="both"/>
        <w:rPr>
          <w:rFonts w:eastAsia="Times New Roman" w:cstheme="minorHAnsi"/>
        </w:rPr>
      </w:pPr>
      <w:r>
        <w:rPr>
          <w:rFonts w:eastAsia="Times New Roman" w:cstheme="minorHAnsi"/>
        </w:rPr>
        <w:t>CCCM Cluster</w:t>
      </w:r>
      <w:r w:rsidR="00A643C4">
        <w:rPr>
          <w:rFonts w:eastAsia="Times New Roman" w:cstheme="minorHAnsi"/>
        </w:rPr>
        <w:t>, for onward sharing including with IOM-DTM</w:t>
      </w:r>
    </w:p>
    <w:p w14:paraId="16AEA54D" w14:textId="01A28A89" w:rsidR="00551695" w:rsidRPr="0031230A" w:rsidRDefault="00FE71A9" w:rsidP="00A643C4">
      <w:pPr>
        <w:pStyle w:val="ListParagraph"/>
        <w:numPr>
          <w:ilvl w:val="1"/>
          <w:numId w:val="7"/>
        </w:numPr>
        <w:tabs>
          <w:tab w:val="left" w:pos="270"/>
        </w:tabs>
        <w:spacing w:after="0" w:line="240" w:lineRule="auto"/>
        <w:contextualSpacing w:val="0"/>
        <w:jc w:val="both"/>
        <w:rPr>
          <w:rFonts w:eastAsia="Times New Roman" w:cstheme="minorHAnsi"/>
        </w:rPr>
      </w:pPr>
      <w:r>
        <w:rPr>
          <w:rFonts w:eastAsia="Times New Roman" w:cstheme="minorHAnsi"/>
        </w:rPr>
        <w:t xml:space="preserve">Governorate ICCG &amp; OCHA </w:t>
      </w:r>
      <w:r w:rsidR="001B5AB8">
        <w:rPr>
          <w:rFonts w:eastAsia="Times New Roman" w:cstheme="minorHAnsi"/>
        </w:rPr>
        <w:t>to facilitate the tracking and monitoring of people</w:t>
      </w:r>
      <w:r w:rsidR="00932F34">
        <w:rPr>
          <w:rFonts w:eastAsia="Times New Roman" w:cstheme="minorHAnsi"/>
        </w:rPr>
        <w:t xml:space="preserve"> by protection</w:t>
      </w:r>
      <w:r w:rsidR="001B5AB8">
        <w:rPr>
          <w:rFonts w:eastAsia="Times New Roman" w:cstheme="minorHAnsi"/>
        </w:rPr>
        <w:t xml:space="preserve"> during transit (see section 2) as well as the mobilization of partners in areas of destination </w:t>
      </w:r>
      <w:r w:rsidR="00C9008D">
        <w:rPr>
          <w:rFonts w:eastAsia="Times New Roman" w:cstheme="minorHAnsi"/>
        </w:rPr>
        <w:t>to provide multi-sectoral assistance</w:t>
      </w:r>
      <w:r w:rsidR="001B5AB8">
        <w:rPr>
          <w:rFonts w:eastAsia="Times New Roman" w:cstheme="minorHAnsi"/>
        </w:rPr>
        <w:t xml:space="preserve"> (see section 3</w:t>
      </w:r>
      <w:r w:rsidR="00C9008D">
        <w:rPr>
          <w:rFonts w:eastAsia="Times New Roman" w:cstheme="minorHAnsi"/>
        </w:rPr>
        <w:t xml:space="preserve"> for protection</w:t>
      </w:r>
      <w:r w:rsidR="001B5AB8">
        <w:rPr>
          <w:rFonts w:eastAsia="Times New Roman" w:cstheme="minorHAnsi"/>
        </w:rPr>
        <w:t>)</w:t>
      </w:r>
      <w:r w:rsidR="00551695" w:rsidRPr="0031230A">
        <w:rPr>
          <w:rFonts w:eastAsia="Times New Roman" w:cstheme="minorHAnsi"/>
        </w:rPr>
        <w:t>.</w:t>
      </w:r>
    </w:p>
    <w:p w14:paraId="45083FE8" w14:textId="2E57FB7F" w:rsidR="00551695" w:rsidRPr="0031230A" w:rsidRDefault="00551695"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 xml:space="preserve">Exit Survey </w:t>
      </w:r>
      <w:r w:rsidR="005C7447">
        <w:rPr>
          <w:rFonts w:eastAsia="Times New Roman" w:cstheme="minorHAnsi"/>
        </w:rPr>
        <w:t>to</w:t>
      </w:r>
      <w:r w:rsidR="005C7447" w:rsidRPr="0031230A">
        <w:rPr>
          <w:rFonts w:eastAsia="Times New Roman" w:cstheme="minorHAnsi"/>
        </w:rPr>
        <w:t xml:space="preserve"> </w:t>
      </w:r>
      <w:r w:rsidRPr="0031230A">
        <w:rPr>
          <w:rFonts w:eastAsia="Times New Roman" w:cstheme="minorHAnsi"/>
        </w:rPr>
        <w:t>be conducted</w:t>
      </w:r>
      <w:r w:rsidR="005C7447">
        <w:rPr>
          <w:rFonts w:eastAsia="Times New Roman" w:cstheme="minorHAnsi"/>
        </w:rPr>
        <w:t xml:space="preserve"> by </w:t>
      </w:r>
      <w:r w:rsidR="00FE71A9">
        <w:rPr>
          <w:rFonts w:eastAsia="Times New Roman" w:cstheme="minorHAnsi"/>
        </w:rPr>
        <w:t>camp management or a Protection partner (depending on the agreement in each camp)</w:t>
      </w:r>
      <w:r w:rsidR="0015522A" w:rsidRPr="0031230A">
        <w:rPr>
          <w:rFonts w:eastAsia="Times New Roman" w:cstheme="minorHAnsi"/>
        </w:rPr>
        <w:t>, to track families’ destination locations and receive consent for referral to humanitarian assistance if available</w:t>
      </w:r>
      <w:r w:rsidRPr="0031230A">
        <w:rPr>
          <w:rFonts w:eastAsia="Times New Roman" w:cstheme="minorHAnsi"/>
        </w:rPr>
        <w:t xml:space="preserve">. </w:t>
      </w:r>
      <w:r w:rsidR="00E156F5" w:rsidRPr="0031230A">
        <w:rPr>
          <w:rFonts w:eastAsia="Times New Roman" w:cstheme="minorHAnsi"/>
        </w:rPr>
        <w:t>Tool &amp; training available from CCCM Cluster</w:t>
      </w:r>
      <w:r w:rsidR="0015522A" w:rsidRPr="0031230A">
        <w:rPr>
          <w:rFonts w:eastAsia="Times New Roman" w:cstheme="minorHAnsi"/>
        </w:rPr>
        <w:t xml:space="preserve"> where this is not already in place. </w:t>
      </w:r>
    </w:p>
    <w:p w14:paraId="68888550" w14:textId="7AC8BA5F" w:rsidR="00551695" w:rsidRPr="002C577C" w:rsidRDefault="00551695" w:rsidP="00A643C4">
      <w:pPr>
        <w:pStyle w:val="ListParagraph"/>
        <w:numPr>
          <w:ilvl w:val="1"/>
          <w:numId w:val="7"/>
        </w:numPr>
        <w:tabs>
          <w:tab w:val="left" w:pos="270"/>
        </w:tabs>
        <w:spacing w:after="0" w:line="240" w:lineRule="auto"/>
        <w:contextualSpacing w:val="0"/>
        <w:jc w:val="both"/>
        <w:rPr>
          <w:rFonts w:eastAsia="Times New Roman" w:cstheme="minorHAnsi"/>
        </w:rPr>
      </w:pPr>
      <w:r w:rsidRPr="002C577C">
        <w:rPr>
          <w:rFonts w:eastAsia="Times New Roman" w:cstheme="minorHAnsi"/>
        </w:rPr>
        <w:t xml:space="preserve">Exit survey </w:t>
      </w:r>
      <w:r w:rsidR="00A831C7" w:rsidRPr="002C577C">
        <w:rPr>
          <w:rFonts w:eastAsia="Times New Roman" w:cstheme="minorHAnsi"/>
        </w:rPr>
        <w:t>normally</w:t>
      </w:r>
      <w:r w:rsidRPr="002C577C">
        <w:rPr>
          <w:rFonts w:eastAsia="Times New Roman" w:cstheme="minorHAnsi"/>
        </w:rPr>
        <w:t xml:space="preserve"> done prior to departur</w:t>
      </w:r>
      <w:r w:rsidR="00A831C7" w:rsidRPr="002C577C">
        <w:rPr>
          <w:rFonts w:eastAsia="Times New Roman" w:cstheme="minorHAnsi"/>
        </w:rPr>
        <w:t>e</w:t>
      </w:r>
      <w:r w:rsidRPr="002C577C">
        <w:rPr>
          <w:rFonts w:eastAsia="Times New Roman" w:cstheme="minorHAnsi"/>
        </w:rPr>
        <w:t xml:space="preserve">. If departures are threatened or coerced, Exit Surveys should be done by phone 1-2 weeks after departure, to avoid adding additional stress. </w:t>
      </w:r>
    </w:p>
    <w:p w14:paraId="586F4CB1" w14:textId="065071D4" w:rsidR="00551695" w:rsidRPr="0031230A" w:rsidRDefault="00551695" w:rsidP="00A643C4">
      <w:pPr>
        <w:pStyle w:val="ListParagraph"/>
        <w:numPr>
          <w:ilvl w:val="1"/>
          <w:numId w:val="7"/>
        </w:numPr>
        <w:tabs>
          <w:tab w:val="left" w:pos="270"/>
        </w:tabs>
        <w:spacing w:after="0" w:line="240" w:lineRule="auto"/>
        <w:contextualSpacing w:val="0"/>
        <w:jc w:val="both"/>
        <w:rPr>
          <w:rFonts w:eastAsia="Times New Roman" w:cstheme="minorHAnsi"/>
        </w:rPr>
      </w:pPr>
      <w:r w:rsidRPr="0031230A">
        <w:rPr>
          <w:rFonts w:eastAsia="Times New Roman" w:cstheme="minorHAnsi"/>
        </w:rPr>
        <w:t>Exit survey data is then passed to IIC</w:t>
      </w:r>
      <w:r w:rsidR="00A831C7" w:rsidRPr="0031230A">
        <w:rPr>
          <w:rFonts w:eastAsia="Times New Roman" w:cstheme="minorHAnsi"/>
        </w:rPr>
        <w:t xml:space="preserve"> by the CCCM Cluster</w:t>
      </w:r>
      <w:r w:rsidRPr="0031230A">
        <w:rPr>
          <w:rFonts w:eastAsia="Times New Roman" w:cstheme="minorHAnsi"/>
        </w:rPr>
        <w:t xml:space="preserve"> for follow-up calls to consenting families. Destination location is passed to IOM DTM. </w:t>
      </w:r>
    </w:p>
    <w:p w14:paraId="40DDFB17" w14:textId="77777777" w:rsidR="00551695" w:rsidRPr="0031230A" w:rsidRDefault="00551695" w:rsidP="0031230A">
      <w:pPr>
        <w:tabs>
          <w:tab w:val="left" w:pos="450"/>
        </w:tabs>
        <w:spacing w:after="0" w:line="240" w:lineRule="auto"/>
        <w:jc w:val="both"/>
        <w:rPr>
          <w:rFonts w:cstheme="minorHAnsi"/>
        </w:rPr>
      </w:pPr>
    </w:p>
    <w:p w14:paraId="1EF68490" w14:textId="486B3C48" w:rsidR="00551695" w:rsidRPr="0031230A" w:rsidRDefault="00C839BB" w:rsidP="00F96914">
      <w:pPr>
        <w:pStyle w:val="Heading2"/>
        <w:numPr>
          <w:ilvl w:val="1"/>
          <w:numId w:val="16"/>
        </w:numPr>
        <w:tabs>
          <w:tab w:val="left" w:pos="450"/>
        </w:tabs>
        <w:ind w:left="0" w:firstLine="0"/>
        <w:rPr>
          <w:rFonts w:asciiTheme="minorHAnsi" w:hAnsiTheme="minorHAnsi" w:cstheme="minorHAnsi"/>
          <w:szCs w:val="22"/>
        </w:rPr>
      </w:pPr>
      <w:bookmarkStart w:id="69" w:name="_Toc59544728"/>
      <w:r w:rsidRPr="0031230A">
        <w:rPr>
          <w:rFonts w:asciiTheme="minorHAnsi" w:hAnsiTheme="minorHAnsi" w:cstheme="minorHAnsi"/>
          <w:szCs w:val="22"/>
        </w:rPr>
        <w:t>P</w:t>
      </w:r>
      <w:r w:rsidR="001A55E0" w:rsidRPr="0031230A">
        <w:rPr>
          <w:rFonts w:asciiTheme="minorHAnsi" w:hAnsiTheme="minorHAnsi" w:cstheme="minorHAnsi"/>
          <w:szCs w:val="22"/>
        </w:rPr>
        <w:t>rotection</w:t>
      </w:r>
      <w:r w:rsidR="00551695" w:rsidRPr="0031230A">
        <w:rPr>
          <w:rFonts w:asciiTheme="minorHAnsi" w:hAnsiTheme="minorHAnsi" w:cstheme="minorHAnsi"/>
          <w:szCs w:val="22"/>
        </w:rPr>
        <w:t xml:space="preserve"> monitoring </w:t>
      </w:r>
      <w:r w:rsidR="001A55E0" w:rsidRPr="0031230A">
        <w:rPr>
          <w:rFonts w:asciiTheme="minorHAnsi" w:hAnsiTheme="minorHAnsi" w:cstheme="minorHAnsi"/>
          <w:szCs w:val="22"/>
        </w:rPr>
        <w:t>during camp closure</w:t>
      </w:r>
      <w:r w:rsidR="00FE71A9">
        <w:rPr>
          <w:rFonts w:asciiTheme="minorHAnsi" w:hAnsiTheme="minorHAnsi" w:cstheme="minorHAnsi"/>
          <w:szCs w:val="22"/>
        </w:rPr>
        <w:t xml:space="preserve"> [Protection, with CCCM presence]</w:t>
      </w:r>
      <w:bookmarkEnd w:id="69"/>
    </w:p>
    <w:p w14:paraId="3FB0245D" w14:textId="77777777" w:rsidR="00FE71A9" w:rsidRDefault="00C9008D" w:rsidP="00993606">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Ensure</w:t>
      </w:r>
      <w:r w:rsidRPr="0031230A">
        <w:rPr>
          <w:rFonts w:eastAsia="Times New Roman" w:cstheme="minorHAnsi"/>
        </w:rPr>
        <w:t xml:space="preserve"> </w:t>
      </w:r>
      <w:r w:rsidR="00551695" w:rsidRPr="0031230A">
        <w:rPr>
          <w:rFonts w:eastAsia="Times New Roman" w:cstheme="minorHAnsi"/>
        </w:rPr>
        <w:t>presence of humanitarian organizations (CCCM / Protection) in the camp</w:t>
      </w:r>
      <w:r w:rsidR="001A55E0" w:rsidRPr="0031230A">
        <w:rPr>
          <w:rFonts w:eastAsia="Times New Roman" w:cstheme="minorHAnsi"/>
        </w:rPr>
        <w:t xml:space="preserve"> to provide on-site monitoring and deter acts of violence by authorities and security actors through dialogue, advocacy and visibility. </w:t>
      </w:r>
    </w:p>
    <w:p w14:paraId="72484EAB" w14:textId="54F46AC0" w:rsidR="00551695" w:rsidRPr="0031230A" w:rsidRDefault="001A55E0" w:rsidP="003F314B">
      <w:pPr>
        <w:pStyle w:val="ListParagraph"/>
        <w:numPr>
          <w:ilvl w:val="1"/>
          <w:numId w:val="7"/>
        </w:numPr>
        <w:tabs>
          <w:tab w:val="left" w:pos="270"/>
        </w:tabs>
        <w:spacing w:after="0" w:line="240" w:lineRule="auto"/>
        <w:contextualSpacing w:val="0"/>
        <w:jc w:val="both"/>
        <w:rPr>
          <w:rFonts w:eastAsia="Times New Roman" w:cstheme="minorHAnsi"/>
        </w:rPr>
      </w:pPr>
      <w:r w:rsidRPr="00CF7495">
        <w:rPr>
          <w:rFonts w:eastAsia="Times New Roman" w:cstheme="minorHAnsi"/>
          <w:u w:val="single"/>
        </w:rPr>
        <w:t>Note</w:t>
      </w:r>
      <w:r w:rsidRPr="0031230A">
        <w:rPr>
          <w:rFonts w:eastAsia="Times New Roman" w:cstheme="minorHAnsi"/>
        </w:rPr>
        <w:t>: staff safety is of primary importance; threats or presence of security actors may require withdrawal from the site &amp; remote monitoring</w:t>
      </w:r>
      <w:r w:rsidR="00E10D3F" w:rsidRPr="0031230A">
        <w:rPr>
          <w:rFonts w:eastAsia="Times New Roman" w:cstheme="minorHAnsi"/>
        </w:rPr>
        <w:t xml:space="preserve"> though </w:t>
      </w:r>
      <w:r w:rsidR="00551695" w:rsidRPr="0031230A">
        <w:rPr>
          <w:rFonts w:eastAsia="Times New Roman" w:cstheme="minorHAnsi"/>
        </w:rPr>
        <w:t xml:space="preserve">increased contact with focal points </w:t>
      </w:r>
      <w:r w:rsidR="00E10D3F" w:rsidRPr="0031230A">
        <w:rPr>
          <w:rFonts w:eastAsia="Times New Roman" w:cstheme="minorHAnsi"/>
        </w:rPr>
        <w:t xml:space="preserve">inside </w:t>
      </w:r>
      <w:r w:rsidR="00CA3751">
        <w:rPr>
          <w:rFonts w:eastAsia="Times New Roman" w:cstheme="minorHAnsi"/>
        </w:rPr>
        <w:t>the camp instead.</w:t>
      </w:r>
    </w:p>
    <w:p w14:paraId="4766107A" w14:textId="48ADB0C0" w:rsidR="00E10D3F" w:rsidRPr="0031230A" w:rsidRDefault="00E10D3F" w:rsidP="00993606">
      <w:pPr>
        <w:pStyle w:val="ListParagraph"/>
        <w:numPr>
          <w:ilvl w:val="0"/>
          <w:numId w:val="28"/>
        </w:numPr>
        <w:tabs>
          <w:tab w:val="left" w:pos="450"/>
        </w:tabs>
        <w:spacing w:after="0" w:line="240" w:lineRule="auto"/>
        <w:contextualSpacing w:val="0"/>
        <w:jc w:val="both"/>
        <w:rPr>
          <w:rFonts w:eastAsia="Times New Roman" w:cstheme="minorHAnsi"/>
        </w:rPr>
      </w:pPr>
      <w:r w:rsidRPr="0031230A">
        <w:rPr>
          <w:rFonts w:eastAsia="Times New Roman" w:cstheme="minorHAnsi"/>
        </w:rPr>
        <w:t xml:space="preserve">Monitor protection issues and incidents </w:t>
      </w:r>
      <w:r w:rsidR="00D84F19">
        <w:rPr>
          <w:rFonts w:eastAsia="Times New Roman" w:cstheme="minorHAnsi"/>
        </w:rPr>
        <w:t>occurring</w:t>
      </w:r>
      <w:r w:rsidRPr="0031230A">
        <w:rPr>
          <w:rFonts w:eastAsia="Times New Roman" w:cstheme="minorHAnsi"/>
        </w:rPr>
        <w:t xml:space="preserve"> during camp closure and evictions, </w:t>
      </w:r>
      <w:r w:rsidR="00FE71A9">
        <w:rPr>
          <w:rFonts w:eastAsia="Times New Roman" w:cstheme="minorHAnsi"/>
        </w:rPr>
        <w:t>[Protection only] in</w:t>
      </w:r>
      <w:r w:rsidRPr="0031230A">
        <w:rPr>
          <w:rFonts w:eastAsia="Times New Roman" w:cstheme="minorHAnsi"/>
        </w:rPr>
        <w:t xml:space="preserve">cluding the presence of security actors, excessive use of force and other </w:t>
      </w:r>
      <w:r w:rsidR="00D84F19">
        <w:rPr>
          <w:rFonts w:eastAsia="Times New Roman" w:cstheme="minorHAnsi"/>
        </w:rPr>
        <w:t>forms of abuse and violence and:</w:t>
      </w:r>
      <w:r w:rsidRPr="0031230A">
        <w:rPr>
          <w:rFonts w:eastAsia="Times New Roman" w:cstheme="minorHAnsi"/>
        </w:rPr>
        <w:t xml:space="preserve"> </w:t>
      </w:r>
    </w:p>
    <w:p w14:paraId="465F33A4" w14:textId="77777777" w:rsidR="00D84F19" w:rsidRDefault="00E10D3F" w:rsidP="00CF7495">
      <w:pPr>
        <w:pStyle w:val="ListParagraph"/>
        <w:numPr>
          <w:ilvl w:val="0"/>
          <w:numId w:val="21"/>
        </w:numPr>
        <w:tabs>
          <w:tab w:val="left" w:pos="270"/>
        </w:tabs>
        <w:spacing w:after="0" w:line="240" w:lineRule="auto"/>
        <w:contextualSpacing w:val="0"/>
        <w:jc w:val="both"/>
        <w:rPr>
          <w:rFonts w:eastAsia="Times New Roman" w:cstheme="minorHAnsi"/>
        </w:rPr>
      </w:pPr>
      <w:r w:rsidRPr="0031230A">
        <w:rPr>
          <w:rFonts w:eastAsia="Times New Roman" w:cstheme="minorHAnsi"/>
        </w:rPr>
        <w:t>Report any immediate protection concern and issue to the PWG for follow-up and advocacy.</w:t>
      </w:r>
    </w:p>
    <w:p w14:paraId="6536E023" w14:textId="2228B275" w:rsidR="00E10D3F" w:rsidRPr="00D84F19" w:rsidRDefault="00D84F19">
      <w:pPr>
        <w:pStyle w:val="ListParagraph"/>
        <w:numPr>
          <w:ilvl w:val="0"/>
          <w:numId w:val="21"/>
        </w:numPr>
        <w:tabs>
          <w:tab w:val="left" w:pos="270"/>
        </w:tabs>
        <w:spacing w:after="0" w:line="240" w:lineRule="auto"/>
        <w:contextualSpacing w:val="0"/>
        <w:jc w:val="both"/>
        <w:rPr>
          <w:rFonts w:eastAsia="Times New Roman" w:cstheme="minorHAnsi"/>
        </w:rPr>
      </w:pPr>
      <w:r>
        <w:rPr>
          <w:rFonts w:eastAsia="Times New Roman" w:cstheme="minorHAnsi"/>
        </w:rPr>
        <w:t>R</w:t>
      </w:r>
      <w:r w:rsidR="00E10D3F" w:rsidRPr="00D84F19">
        <w:rPr>
          <w:rFonts w:eastAsia="Times New Roman" w:cstheme="minorHAnsi"/>
        </w:rPr>
        <w:t xml:space="preserve">eport specific incidents through the NPC Protection Monitoring System, using the </w:t>
      </w:r>
      <w:r w:rsidR="00FE71A9">
        <w:rPr>
          <w:rFonts w:eastAsia="Times New Roman" w:cstheme="minorHAnsi"/>
          <w:i/>
          <w:iCs/>
        </w:rPr>
        <w:t>C</w:t>
      </w:r>
      <w:r w:rsidR="00E10D3F" w:rsidRPr="00D84F19">
        <w:rPr>
          <w:rFonts w:eastAsia="Times New Roman" w:cstheme="minorHAnsi"/>
          <w:i/>
          <w:iCs/>
        </w:rPr>
        <w:t xml:space="preserve">ivilian </w:t>
      </w:r>
      <w:r w:rsidR="00FE71A9">
        <w:rPr>
          <w:rFonts w:eastAsia="Times New Roman" w:cstheme="minorHAnsi"/>
          <w:i/>
          <w:iCs/>
        </w:rPr>
        <w:t>C</w:t>
      </w:r>
      <w:r w:rsidR="00E10D3F" w:rsidRPr="00D84F19">
        <w:rPr>
          <w:rFonts w:eastAsia="Times New Roman" w:cstheme="minorHAnsi"/>
          <w:i/>
          <w:iCs/>
        </w:rPr>
        <w:t xml:space="preserve">haracter of </w:t>
      </w:r>
      <w:r w:rsidR="00FE71A9">
        <w:rPr>
          <w:rFonts w:eastAsia="Times New Roman" w:cstheme="minorHAnsi"/>
          <w:i/>
          <w:iCs/>
        </w:rPr>
        <w:t>C</w:t>
      </w:r>
      <w:r w:rsidR="00E10D3F" w:rsidRPr="00D84F19">
        <w:rPr>
          <w:rFonts w:eastAsia="Times New Roman" w:cstheme="minorHAnsi"/>
          <w:i/>
          <w:iCs/>
        </w:rPr>
        <w:t>amp</w:t>
      </w:r>
      <w:r w:rsidR="00FE71A9">
        <w:rPr>
          <w:rFonts w:eastAsia="Times New Roman" w:cstheme="minorHAnsi"/>
          <w:i/>
          <w:iCs/>
        </w:rPr>
        <w:t>s</w:t>
      </w:r>
      <w:r w:rsidR="00E10D3F" w:rsidRPr="00D84F19">
        <w:rPr>
          <w:rFonts w:eastAsia="Times New Roman" w:cstheme="minorHAnsi"/>
        </w:rPr>
        <w:t xml:space="preserve"> </w:t>
      </w:r>
      <w:r w:rsidR="008D4F40">
        <w:rPr>
          <w:rFonts w:eastAsia="Times New Roman" w:cstheme="minorHAnsi"/>
        </w:rPr>
        <w:t xml:space="preserve">Tool </w:t>
      </w:r>
      <w:r w:rsidR="00E10D3F" w:rsidRPr="00D84F19">
        <w:rPr>
          <w:rFonts w:eastAsia="Times New Roman" w:cstheme="minorHAnsi"/>
        </w:rPr>
        <w:t xml:space="preserve">and the </w:t>
      </w:r>
      <w:r w:rsidR="00E10D3F" w:rsidRPr="00D84F19">
        <w:rPr>
          <w:rFonts w:eastAsia="Times New Roman" w:cstheme="minorHAnsi"/>
          <w:i/>
          <w:iCs/>
        </w:rPr>
        <w:t>Rights Violations for People with Perceived Affiliation</w:t>
      </w:r>
      <w:r w:rsidR="008D4F40">
        <w:rPr>
          <w:rFonts w:eastAsia="Times New Roman" w:cstheme="minorHAnsi"/>
          <w:i/>
          <w:iCs/>
        </w:rPr>
        <w:t xml:space="preserve"> Tool</w:t>
      </w:r>
      <w:r w:rsidR="00E10D3F" w:rsidRPr="00D84F19">
        <w:rPr>
          <w:rFonts w:eastAsia="Times New Roman" w:cstheme="minorHAnsi"/>
          <w:i/>
          <w:iCs/>
        </w:rPr>
        <w:t>.</w:t>
      </w:r>
    </w:p>
    <w:p w14:paraId="330B8113" w14:textId="65BB3D13" w:rsidR="00FD56D4" w:rsidRDefault="00FD56D4" w:rsidP="0031230A">
      <w:pPr>
        <w:pStyle w:val="ListParagraph"/>
        <w:tabs>
          <w:tab w:val="left" w:pos="450"/>
        </w:tabs>
        <w:spacing w:after="0" w:line="240" w:lineRule="auto"/>
        <w:ind w:left="0"/>
        <w:contextualSpacing w:val="0"/>
        <w:jc w:val="both"/>
        <w:rPr>
          <w:rFonts w:eastAsia="Times New Roman" w:cstheme="minorHAnsi"/>
        </w:rPr>
      </w:pPr>
    </w:p>
    <w:p w14:paraId="7B5ECBAB" w14:textId="25E94AF4" w:rsidR="00EB0E07" w:rsidRPr="003F314B" w:rsidRDefault="00EB0E07" w:rsidP="0031230A">
      <w:pPr>
        <w:pStyle w:val="ListParagraph"/>
        <w:tabs>
          <w:tab w:val="left" w:pos="450"/>
        </w:tabs>
        <w:spacing w:after="0" w:line="240" w:lineRule="auto"/>
        <w:ind w:left="0"/>
        <w:contextualSpacing w:val="0"/>
        <w:jc w:val="both"/>
        <w:rPr>
          <w:rFonts w:eastAsia="Times New Roman" w:cstheme="minorHAnsi"/>
          <w:b/>
          <w:bCs/>
        </w:rPr>
      </w:pPr>
      <w:r w:rsidRPr="003F314B">
        <w:rPr>
          <w:rFonts w:eastAsia="Times New Roman" w:cstheme="minorHAnsi"/>
          <w:b/>
          <w:bCs/>
        </w:rPr>
        <w:t>1.6 COVID-19 transmission risk minimization [CCCM]</w:t>
      </w:r>
    </w:p>
    <w:p w14:paraId="405F0911" w14:textId="593081FF" w:rsidR="00EB0E07" w:rsidRDefault="00EB0E07" w:rsidP="00EB0E07">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 xml:space="preserve">CCCM to ensure minimization of crowding in the camp wherever possible – e.g. at security screenings or camp management offices for issuance of departure letters. Queuing systems should be set up to ensure 2m distance between individuals, and handwashing stations provided if feasible. </w:t>
      </w:r>
    </w:p>
    <w:p w14:paraId="49E86507" w14:textId="3EF3ACF8" w:rsidR="00EB0E07" w:rsidRPr="00B05902" w:rsidRDefault="00B05902" w:rsidP="00B05902">
      <w:pPr>
        <w:pStyle w:val="ListParagraph"/>
        <w:numPr>
          <w:ilvl w:val="0"/>
          <w:numId w:val="28"/>
        </w:numPr>
        <w:tabs>
          <w:tab w:val="left" w:pos="450"/>
        </w:tabs>
        <w:spacing w:after="0" w:line="240" w:lineRule="auto"/>
        <w:contextualSpacing w:val="0"/>
        <w:jc w:val="both"/>
        <w:rPr>
          <w:rFonts w:eastAsia="Times New Roman" w:cstheme="minorHAnsi"/>
        </w:rPr>
      </w:pPr>
      <w:r w:rsidRPr="00B05902">
        <w:rPr>
          <w:rFonts w:eastAsia="Times New Roman" w:cstheme="minorHAnsi"/>
        </w:rPr>
        <w:t>PPE (masks): inform</w:t>
      </w:r>
      <w:r>
        <w:rPr>
          <w:rFonts w:eastAsia="Times New Roman" w:cstheme="minorHAnsi"/>
        </w:rPr>
        <w:t xml:space="preserve"> departing</w:t>
      </w:r>
      <w:r w:rsidRPr="00B05902">
        <w:rPr>
          <w:rFonts w:eastAsia="Times New Roman" w:cstheme="minorHAnsi"/>
        </w:rPr>
        <w:t xml:space="preserve"> families to ensure to come ready with their own masks</w:t>
      </w:r>
      <w:r>
        <w:rPr>
          <w:rFonts w:eastAsia="Times New Roman" w:cstheme="minorHAnsi"/>
        </w:rPr>
        <w:t xml:space="preserve"> if they are using shared </w:t>
      </w:r>
      <w:proofErr w:type="spellStart"/>
      <w:r>
        <w:rPr>
          <w:rFonts w:eastAsia="Times New Roman" w:cstheme="minorHAnsi"/>
        </w:rPr>
        <w:t>MoMD</w:t>
      </w:r>
      <w:proofErr w:type="spellEnd"/>
      <w:r>
        <w:rPr>
          <w:rFonts w:eastAsia="Times New Roman" w:cstheme="minorHAnsi"/>
        </w:rPr>
        <w:t xml:space="preserve"> transportation (buses)</w:t>
      </w:r>
      <w:r w:rsidRPr="00B05902">
        <w:rPr>
          <w:rFonts w:eastAsia="Times New Roman" w:cstheme="minorHAnsi"/>
        </w:rPr>
        <w:t xml:space="preserve">. </w:t>
      </w:r>
      <w:r w:rsidR="00EB0E07" w:rsidRPr="00B05902">
        <w:rPr>
          <w:rFonts w:eastAsia="Times New Roman" w:cstheme="minorHAnsi"/>
        </w:rPr>
        <w:t xml:space="preserve">CCCM to advocate with other partners / </w:t>
      </w:r>
      <w:proofErr w:type="spellStart"/>
      <w:r w:rsidR="00EB0E07" w:rsidRPr="00B05902">
        <w:rPr>
          <w:rFonts w:eastAsia="Times New Roman" w:cstheme="minorHAnsi"/>
        </w:rPr>
        <w:t>MoMD</w:t>
      </w:r>
      <w:proofErr w:type="spellEnd"/>
      <w:r w:rsidR="00EB0E07" w:rsidRPr="00B05902">
        <w:rPr>
          <w:rFonts w:eastAsia="Times New Roman" w:cstheme="minorHAnsi"/>
        </w:rPr>
        <w:t xml:space="preserve"> / </w:t>
      </w:r>
      <w:proofErr w:type="spellStart"/>
      <w:r w:rsidR="00EB0E07" w:rsidRPr="00B05902">
        <w:rPr>
          <w:rFonts w:eastAsia="Times New Roman" w:cstheme="minorHAnsi"/>
        </w:rPr>
        <w:t>DoH</w:t>
      </w:r>
      <w:proofErr w:type="spellEnd"/>
      <w:r w:rsidR="00461FDA">
        <w:rPr>
          <w:rFonts w:eastAsia="Times New Roman" w:cstheme="minorHAnsi"/>
        </w:rPr>
        <w:t xml:space="preserve"> on provision of PPE. </w:t>
      </w:r>
      <w:r w:rsidR="00461FDA" w:rsidRPr="00B05902">
        <w:rPr>
          <w:rFonts w:eastAsia="Times New Roman" w:cstheme="minorHAnsi"/>
        </w:rPr>
        <w:t xml:space="preserve">If needed, </w:t>
      </w:r>
      <w:r w:rsidR="00461FDA">
        <w:rPr>
          <w:rFonts w:eastAsia="Times New Roman" w:cstheme="minorHAnsi"/>
        </w:rPr>
        <w:t>i</w:t>
      </w:r>
      <w:r w:rsidR="00461FDA" w:rsidRPr="00B05902">
        <w:rPr>
          <w:rFonts w:eastAsia="Times New Roman" w:cstheme="minorHAnsi"/>
        </w:rPr>
        <w:t>dentify partner to provide masks</w:t>
      </w:r>
      <w:r w:rsidR="00461FDA">
        <w:rPr>
          <w:rFonts w:eastAsia="Times New Roman" w:cstheme="minorHAnsi"/>
        </w:rPr>
        <w:t>.</w:t>
      </w:r>
    </w:p>
    <w:p w14:paraId="54F0DF96" w14:textId="54427BCF" w:rsidR="00EB0E07" w:rsidRDefault="00EB0E07" w:rsidP="00EB0E07">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lastRenderedPageBreak/>
        <w:t xml:space="preserve">Advocacy with </w:t>
      </w:r>
      <w:proofErr w:type="spellStart"/>
      <w:r>
        <w:rPr>
          <w:rFonts w:eastAsia="Times New Roman" w:cstheme="minorHAnsi"/>
        </w:rPr>
        <w:t>MoMD</w:t>
      </w:r>
      <w:proofErr w:type="spellEnd"/>
      <w:r>
        <w:rPr>
          <w:rFonts w:eastAsia="Times New Roman" w:cstheme="minorHAnsi"/>
        </w:rPr>
        <w:t xml:space="preserve"> on respecting COVID-19 physical distancing on </w:t>
      </w:r>
      <w:proofErr w:type="spellStart"/>
      <w:r>
        <w:rPr>
          <w:rFonts w:eastAsia="Times New Roman" w:cstheme="minorHAnsi"/>
        </w:rPr>
        <w:t>MoMD</w:t>
      </w:r>
      <w:proofErr w:type="spellEnd"/>
      <w:r>
        <w:rPr>
          <w:rFonts w:eastAsia="Times New Roman" w:cstheme="minorHAnsi"/>
        </w:rPr>
        <w:t xml:space="preserve">-provided transportation to areas of origin – request support of OCHA, WHO and </w:t>
      </w:r>
      <w:proofErr w:type="spellStart"/>
      <w:r>
        <w:rPr>
          <w:rFonts w:eastAsia="Times New Roman" w:cstheme="minorHAnsi"/>
        </w:rPr>
        <w:t>DoH</w:t>
      </w:r>
      <w:proofErr w:type="spellEnd"/>
    </w:p>
    <w:p w14:paraId="19F2101E" w14:textId="45D90BA3" w:rsidR="00EB0E07" w:rsidRDefault="00EB0E07" w:rsidP="00EB0E07">
      <w:pPr>
        <w:pStyle w:val="ListParagraph"/>
        <w:numPr>
          <w:ilvl w:val="0"/>
          <w:numId w:val="28"/>
        </w:numPr>
        <w:tabs>
          <w:tab w:val="left" w:pos="450"/>
        </w:tabs>
        <w:spacing w:after="0" w:line="240" w:lineRule="auto"/>
        <w:contextualSpacing w:val="0"/>
        <w:jc w:val="both"/>
        <w:rPr>
          <w:rFonts w:eastAsia="Times New Roman" w:cstheme="minorHAnsi"/>
        </w:rPr>
      </w:pPr>
      <w:r>
        <w:rPr>
          <w:rFonts w:eastAsia="Times New Roman" w:cstheme="minorHAnsi"/>
        </w:rPr>
        <w:t xml:space="preserve">Advocacy with </w:t>
      </w:r>
      <w:proofErr w:type="spellStart"/>
      <w:r>
        <w:rPr>
          <w:rFonts w:eastAsia="Times New Roman" w:cstheme="minorHAnsi"/>
        </w:rPr>
        <w:t>MoMD</w:t>
      </w:r>
      <w:proofErr w:type="spellEnd"/>
      <w:r>
        <w:rPr>
          <w:rFonts w:eastAsia="Times New Roman" w:cstheme="minorHAnsi"/>
        </w:rPr>
        <w:t xml:space="preserve"> on safe </w:t>
      </w:r>
      <w:r w:rsidR="00E20E11">
        <w:rPr>
          <w:rFonts w:eastAsia="Times New Roman" w:cstheme="minorHAnsi"/>
        </w:rPr>
        <w:t>transportation</w:t>
      </w:r>
      <w:r>
        <w:rPr>
          <w:rFonts w:eastAsia="Times New Roman" w:cstheme="minorHAnsi"/>
        </w:rPr>
        <w:t xml:space="preserve"> of any individuals with </w:t>
      </w:r>
      <w:r w:rsidR="00E20E11">
        <w:rPr>
          <w:rFonts w:eastAsia="Times New Roman" w:cstheme="minorHAnsi"/>
        </w:rPr>
        <w:t xml:space="preserve">suspected or confirmed </w:t>
      </w:r>
      <w:r>
        <w:rPr>
          <w:rFonts w:eastAsia="Times New Roman" w:cstheme="minorHAnsi"/>
        </w:rPr>
        <w:t>COVID-19</w:t>
      </w:r>
      <w:r w:rsidR="00E20E11">
        <w:rPr>
          <w:rFonts w:eastAsia="Times New Roman" w:cstheme="minorHAnsi"/>
        </w:rPr>
        <w:t xml:space="preserve"> (i.e. not on shared buses) – request support of WHO/</w:t>
      </w:r>
      <w:proofErr w:type="spellStart"/>
      <w:r w:rsidR="00E20E11">
        <w:rPr>
          <w:rFonts w:eastAsia="Times New Roman" w:cstheme="minorHAnsi"/>
        </w:rPr>
        <w:t>DoH</w:t>
      </w:r>
      <w:proofErr w:type="spellEnd"/>
    </w:p>
    <w:p w14:paraId="5E1C27C1" w14:textId="11EE6AF2" w:rsidR="00EB0E07" w:rsidRDefault="00EB0E07" w:rsidP="0031230A">
      <w:pPr>
        <w:pStyle w:val="ListParagraph"/>
        <w:tabs>
          <w:tab w:val="left" w:pos="450"/>
        </w:tabs>
        <w:spacing w:after="0" w:line="240" w:lineRule="auto"/>
        <w:ind w:left="0"/>
        <w:contextualSpacing w:val="0"/>
        <w:jc w:val="both"/>
        <w:rPr>
          <w:rFonts w:eastAsia="Times New Roman" w:cstheme="minorHAnsi"/>
        </w:rPr>
      </w:pPr>
    </w:p>
    <w:p w14:paraId="028971E7" w14:textId="7E8CCAFF" w:rsidR="00476C22" w:rsidRPr="00476C22" w:rsidRDefault="00476C22" w:rsidP="0031230A">
      <w:pPr>
        <w:pStyle w:val="ListParagraph"/>
        <w:tabs>
          <w:tab w:val="left" w:pos="450"/>
        </w:tabs>
        <w:spacing w:after="0" w:line="240" w:lineRule="auto"/>
        <w:ind w:left="0"/>
        <w:contextualSpacing w:val="0"/>
        <w:jc w:val="both"/>
        <w:rPr>
          <w:rFonts w:eastAsia="Times New Roman" w:cstheme="minorHAnsi"/>
          <w:b/>
          <w:bCs/>
        </w:rPr>
      </w:pPr>
      <w:r w:rsidRPr="00476C22">
        <w:rPr>
          <w:rFonts w:eastAsia="Times New Roman" w:cstheme="minorHAnsi"/>
          <w:b/>
          <w:bCs/>
        </w:rPr>
        <w:t>1.7 Administrative actions [CCCM]</w:t>
      </w:r>
    </w:p>
    <w:p w14:paraId="20D35F5E" w14:textId="092C7E58" w:rsidR="00476C22" w:rsidRDefault="00476C22" w:rsidP="00476C22">
      <w:pPr>
        <w:pStyle w:val="ListParagraph"/>
        <w:numPr>
          <w:ilvl w:val="0"/>
          <w:numId w:val="29"/>
        </w:numPr>
        <w:tabs>
          <w:tab w:val="left" w:pos="450"/>
        </w:tabs>
        <w:spacing w:after="0" w:line="240" w:lineRule="auto"/>
        <w:contextualSpacing w:val="0"/>
        <w:jc w:val="both"/>
        <w:rPr>
          <w:rFonts w:eastAsia="Times New Roman" w:cstheme="minorHAnsi"/>
        </w:rPr>
      </w:pPr>
      <w:r>
        <w:rPr>
          <w:rFonts w:eastAsia="Times New Roman" w:cstheme="minorHAnsi"/>
        </w:rPr>
        <w:t>Departure letter issuance: must be ensured for all departing families requesting the letter</w:t>
      </w:r>
      <w:r w:rsidR="00310CF3">
        <w:rPr>
          <w:rFonts w:eastAsia="Times New Roman" w:cstheme="minorHAnsi"/>
        </w:rPr>
        <w:t>.</w:t>
      </w:r>
    </w:p>
    <w:p w14:paraId="653E3A30" w14:textId="77777777" w:rsidR="00AA1DAF" w:rsidRDefault="00AA1DAF" w:rsidP="00476C22">
      <w:pPr>
        <w:pStyle w:val="ListParagraph"/>
        <w:numPr>
          <w:ilvl w:val="0"/>
          <w:numId w:val="29"/>
        </w:numPr>
        <w:tabs>
          <w:tab w:val="left" w:pos="450"/>
        </w:tabs>
        <w:spacing w:after="0" w:line="240" w:lineRule="auto"/>
        <w:contextualSpacing w:val="0"/>
        <w:jc w:val="both"/>
        <w:rPr>
          <w:rFonts w:eastAsia="Times New Roman" w:cstheme="minorHAnsi"/>
        </w:rPr>
      </w:pPr>
      <w:r>
        <w:rPr>
          <w:rFonts w:eastAsia="Times New Roman" w:cstheme="minorHAnsi"/>
        </w:rPr>
        <w:t>For a</w:t>
      </w:r>
      <w:r w:rsidR="00476C22">
        <w:rPr>
          <w:rFonts w:eastAsia="Times New Roman" w:cstheme="minorHAnsi"/>
        </w:rPr>
        <w:t>sset management</w:t>
      </w:r>
      <w:r>
        <w:rPr>
          <w:rFonts w:eastAsia="Times New Roman" w:cstheme="minorHAnsi"/>
        </w:rPr>
        <w:t>, data protection and confidentiality (securing records and documents), and decommissioning and site handover to the authorities</w:t>
      </w:r>
      <w:r w:rsidR="00476C22">
        <w:rPr>
          <w:rFonts w:eastAsia="Times New Roman" w:cstheme="minorHAnsi"/>
        </w:rPr>
        <w:t xml:space="preserve">: see </w:t>
      </w:r>
      <w:r w:rsidR="00476C22">
        <w:rPr>
          <w:rFonts w:eastAsia="Times New Roman" w:cstheme="minorHAnsi"/>
          <w:i/>
          <w:iCs/>
        </w:rPr>
        <w:t>CCCM Closure Checklist</w:t>
      </w:r>
      <w:r w:rsidR="00476C22">
        <w:rPr>
          <w:rFonts w:eastAsia="Times New Roman" w:cstheme="minorHAnsi"/>
        </w:rPr>
        <w:t xml:space="preserve">. </w:t>
      </w:r>
    </w:p>
    <w:p w14:paraId="2C9FEC2F" w14:textId="145FA928" w:rsidR="00476C22" w:rsidRDefault="00AA1DAF" w:rsidP="00476C22">
      <w:pPr>
        <w:pStyle w:val="ListParagraph"/>
        <w:numPr>
          <w:ilvl w:val="0"/>
          <w:numId w:val="29"/>
        </w:numPr>
        <w:tabs>
          <w:tab w:val="left" w:pos="450"/>
        </w:tabs>
        <w:spacing w:after="0" w:line="240" w:lineRule="auto"/>
        <w:contextualSpacing w:val="0"/>
        <w:jc w:val="both"/>
        <w:rPr>
          <w:rFonts w:eastAsia="Times New Roman" w:cstheme="minorHAnsi"/>
        </w:rPr>
      </w:pPr>
      <w:r>
        <w:rPr>
          <w:rFonts w:eastAsia="Times New Roman" w:cstheme="minorHAnsi"/>
        </w:rPr>
        <w:t>During the process of closure, c</w:t>
      </w:r>
      <w:r w:rsidR="00476C22">
        <w:rPr>
          <w:rFonts w:eastAsia="Times New Roman" w:cstheme="minorHAnsi"/>
        </w:rPr>
        <w:t xml:space="preserve">amp management may need to centralize lists of humanitarian assets to share with local authorities via OCHA to ensure security in the camp and to facilitate assets being transferred out. </w:t>
      </w:r>
    </w:p>
    <w:p w14:paraId="166F546F" w14:textId="5FAFEDBA" w:rsidR="00E10D3F" w:rsidRDefault="00E10D3F" w:rsidP="0031230A">
      <w:pPr>
        <w:pStyle w:val="ListParagraph"/>
        <w:tabs>
          <w:tab w:val="left" w:pos="450"/>
        </w:tabs>
        <w:spacing w:after="0" w:line="240" w:lineRule="auto"/>
        <w:ind w:left="0"/>
        <w:contextualSpacing w:val="0"/>
        <w:jc w:val="both"/>
        <w:rPr>
          <w:rFonts w:eastAsia="Times New Roman" w:cstheme="minorHAnsi"/>
        </w:rPr>
      </w:pPr>
      <w:bookmarkStart w:id="70" w:name="_Toc55761129"/>
      <w:bookmarkStart w:id="71" w:name="_Toc55761194"/>
      <w:bookmarkStart w:id="72" w:name="_Toc55761259"/>
      <w:bookmarkStart w:id="73" w:name="_Toc55762359"/>
      <w:bookmarkStart w:id="74" w:name="_Toc55761130"/>
      <w:bookmarkStart w:id="75" w:name="_Toc55761195"/>
      <w:bookmarkStart w:id="76" w:name="_Toc55761260"/>
      <w:bookmarkStart w:id="77" w:name="_Toc55762360"/>
      <w:bookmarkStart w:id="78" w:name="_Toc55761131"/>
      <w:bookmarkStart w:id="79" w:name="_Toc55761196"/>
      <w:bookmarkStart w:id="80" w:name="_Toc55761261"/>
      <w:bookmarkStart w:id="81" w:name="_Toc55762361"/>
      <w:bookmarkEnd w:id="70"/>
      <w:bookmarkEnd w:id="71"/>
      <w:bookmarkEnd w:id="72"/>
      <w:bookmarkEnd w:id="73"/>
      <w:bookmarkEnd w:id="74"/>
      <w:bookmarkEnd w:id="75"/>
      <w:bookmarkEnd w:id="76"/>
      <w:bookmarkEnd w:id="77"/>
      <w:bookmarkEnd w:id="78"/>
      <w:bookmarkEnd w:id="79"/>
      <w:bookmarkEnd w:id="80"/>
      <w:bookmarkEnd w:id="81"/>
    </w:p>
    <w:p w14:paraId="61948F37" w14:textId="77777777" w:rsidR="008D6471" w:rsidRPr="0031230A" w:rsidRDefault="008D6471" w:rsidP="0031230A">
      <w:pPr>
        <w:pStyle w:val="ListParagraph"/>
        <w:tabs>
          <w:tab w:val="left" w:pos="450"/>
        </w:tabs>
        <w:spacing w:after="0" w:line="240" w:lineRule="auto"/>
        <w:ind w:left="0"/>
        <w:contextualSpacing w:val="0"/>
        <w:jc w:val="both"/>
        <w:rPr>
          <w:rFonts w:eastAsia="Times New Roman" w:cstheme="minorHAnsi"/>
        </w:rPr>
      </w:pPr>
    </w:p>
    <w:p w14:paraId="31C0673F" w14:textId="41EA08D5" w:rsidR="0037154C" w:rsidRPr="00920136" w:rsidRDefault="0037154C" w:rsidP="00920136">
      <w:pPr>
        <w:pStyle w:val="Heading1"/>
        <w:tabs>
          <w:tab w:val="left" w:pos="270"/>
        </w:tabs>
      </w:pPr>
      <w:bookmarkStart w:id="82" w:name="_Toc55760885"/>
      <w:bookmarkStart w:id="83" w:name="_Toc55760948"/>
      <w:bookmarkStart w:id="84" w:name="_Toc55761017"/>
      <w:bookmarkStart w:id="85" w:name="_Toc55761080"/>
      <w:bookmarkStart w:id="86" w:name="_Toc55761145"/>
      <w:bookmarkStart w:id="87" w:name="_Toc55761210"/>
      <w:bookmarkStart w:id="88" w:name="_Toc55761275"/>
      <w:bookmarkStart w:id="89" w:name="_Toc55762375"/>
      <w:bookmarkStart w:id="90" w:name="_Toc59544729"/>
      <w:bookmarkEnd w:id="82"/>
      <w:bookmarkEnd w:id="83"/>
      <w:bookmarkEnd w:id="84"/>
      <w:bookmarkEnd w:id="85"/>
      <w:bookmarkEnd w:id="86"/>
      <w:bookmarkEnd w:id="87"/>
      <w:bookmarkEnd w:id="88"/>
      <w:bookmarkEnd w:id="89"/>
      <w:r w:rsidRPr="00701500">
        <w:rPr>
          <w:rStyle w:val="Heading2Char"/>
          <w:rFonts w:eastAsiaTheme="minorHAnsi" w:cs="Arial"/>
          <w:b/>
          <w:szCs w:val="20"/>
        </w:rPr>
        <w:t>During</w:t>
      </w:r>
      <w:r w:rsidRPr="00920136">
        <w:t xml:space="preserve"> transit</w:t>
      </w:r>
      <w:r w:rsidR="00FE71A9">
        <w:t xml:space="preserve"> [Protection]</w:t>
      </w:r>
      <w:bookmarkEnd w:id="90"/>
    </w:p>
    <w:p w14:paraId="7D2C7C73" w14:textId="77777777" w:rsidR="0037154C" w:rsidRPr="00920136" w:rsidRDefault="0037154C" w:rsidP="00920136">
      <w:pPr>
        <w:pStyle w:val="ListParagraph"/>
        <w:tabs>
          <w:tab w:val="left" w:pos="450"/>
        </w:tabs>
        <w:spacing w:after="0" w:line="240" w:lineRule="auto"/>
        <w:ind w:left="0"/>
        <w:rPr>
          <w:rFonts w:cstheme="minorHAnsi"/>
        </w:rPr>
      </w:pPr>
    </w:p>
    <w:p w14:paraId="43EBD8AF" w14:textId="1C72D9D3" w:rsidR="0037154C" w:rsidRPr="00920136" w:rsidRDefault="00290BD6" w:rsidP="00920136">
      <w:pPr>
        <w:pStyle w:val="Heading2"/>
        <w:jc w:val="both"/>
      </w:pPr>
      <w:bookmarkStart w:id="91" w:name="_Toc59544730"/>
      <w:r>
        <w:t xml:space="preserve">2.1. </w:t>
      </w:r>
      <w:r w:rsidR="0037154C" w:rsidRPr="00290BD6">
        <w:t>Service provision</w:t>
      </w:r>
      <w:bookmarkEnd w:id="91"/>
    </w:p>
    <w:p w14:paraId="1DAB4CCF" w14:textId="4AC66DB2" w:rsidR="00F04701" w:rsidRPr="00993606" w:rsidRDefault="00F04701" w:rsidP="00993606">
      <w:pPr>
        <w:pStyle w:val="ListParagraph"/>
        <w:numPr>
          <w:ilvl w:val="0"/>
          <w:numId w:val="29"/>
        </w:numPr>
        <w:tabs>
          <w:tab w:val="left" w:pos="450"/>
        </w:tabs>
        <w:spacing w:after="0" w:line="240" w:lineRule="auto"/>
        <w:contextualSpacing w:val="0"/>
        <w:jc w:val="both"/>
        <w:rPr>
          <w:rFonts w:eastAsia="Times New Roman" w:cstheme="minorHAnsi"/>
        </w:rPr>
      </w:pPr>
      <w:r w:rsidRPr="00993606">
        <w:rPr>
          <w:rFonts w:eastAsia="Times New Roman" w:cstheme="minorHAnsi"/>
        </w:rPr>
        <w:t xml:space="preserve">Interventions should be limited to life-saving assistance to address the most immediate needs and risks while </w:t>
      </w:r>
      <w:r w:rsidR="0063655F" w:rsidRPr="00993606">
        <w:rPr>
          <w:rFonts w:eastAsia="Times New Roman" w:cstheme="minorHAnsi"/>
        </w:rPr>
        <w:t xml:space="preserve">not </w:t>
      </w:r>
      <w:r w:rsidRPr="00993606">
        <w:rPr>
          <w:rFonts w:eastAsia="Times New Roman" w:cstheme="minorHAnsi"/>
        </w:rPr>
        <w:t xml:space="preserve">facilitating forced returns </w:t>
      </w:r>
      <w:r w:rsidR="0063655F" w:rsidRPr="00993606">
        <w:rPr>
          <w:rFonts w:eastAsia="Times New Roman" w:cstheme="minorHAnsi"/>
        </w:rPr>
        <w:t xml:space="preserve">or </w:t>
      </w:r>
      <w:proofErr w:type="gramStart"/>
      <w:r w:rsidRPr="00993606">
        <w:rPr>
          <w:rFonts w:eastAsia="Times New Roman" w:cstheme="minorHAnsi"/>
        </w:rPr>
        <w:t>transfers, or</w:t>
      </w:r>
      <w:proofErr w:type="gramEnd"/>
      <w:r w:rsidRPr="00993606">
        <w:rPr>
          <w:rFonts w:eastAsia="Times New Roman" w:cstheme="minorHAnsi"/>
        </w:rPr>
        <w:t xml:space="preserve"> be perceived as </w:t>
      </w:r>
      <w:r w:rsidR="0063655F" w:rsidRPr="00993606">
        <w:rPr>
          <w:rFonts w:eastAsia="Times New Roman" w:cstheme="minorHAnsi"/>
        </w:rPr>
        <w:t xml:space="preserve">involved in forced movements </w:t>
      </w:r>
      <w:r w:rsidRPr="00993606">
        <w:rPr>
          <w:rFonts w:eastAsia="Times New Roman" w:cstheme="minorHAnsi"/>
        </w:rPr>
        <w:t xml:space="preserve">by IDPs, security actors and authorities. </w:t>
      </w:r>
      <w:r w:rsidR="008E02E4" w:rsidRPr="00993606">
        <w:rPr>
          <w:rFonts w:eastAsia="Times New Roman" w:cstheme="minorHAnsi"/>
        </w:rPr>
        <w:t xml:space="preserve">Recommended interventions </w:t>
      </w:r>
      <w:r w:rsidRPr="00993606">
        <w:rPr>
          <w:rFonts w:eastAsia="Times New Roman" w:cstheme="minorHAnsi"/>
        </w:rPr>
        <w:t>include</w:t>
      </w:r>
      <w:r w:rsidR="00556EC0" w:rsidRPr="00993606">
        <w:rPr>
          <w:rFonts w:eastAsia="Times New Roman" w:cstheme="minorHAnsi"/>
        </w:rPr>
        <w:t>:</w:t>
      </w:r>
    </w:p>
    <w:p w14:paraId="4648CEA2" w14:textId="3C9B7B91" w:rsidR="00F04701" w:rsidRPr="00993606" w:rsidRDefault="00F04701" w:rsidP="00993606">
      <w:pPr>
        <w:pStyle w:val="ListParagraph"/>
        <w:numPr>
          <w:ilvl w:val="0"/>
          <w:numId w:val="21"/>
        </w:numPr>
        <w:tabs>
          <w:tab w:val="left" w:pos="270"/>
        </w:tabs>
        <w:spacing w:after="0" w:line="240" w:lineRule="auto"/>
        <w:contextualSpacing w:val="0"/>
        <w:jc w:val="both"/>
        <w:rPr>
          <w:rFonts w:eastAsia="Times New Roman" w:cstheme="minorHAnsi"/>
        </w:rPr>
      </w:pPr>
      <w:r w:rsidRPr="00993606">
        <w:rPr>
          <w:rFonts w:eastAsia="Times New Roman" w:cstheme="minorHAnsi"/>
        </w:rPr>
        <w:t xml:space="preserve">Limited material </w:t>
      </w:r>
      <w:r w:rsidR="00EA5981" w:rsidRPr="00993606">
        <w:rPr>
          <w:rFonts w:eastAsia="Times New Roman" w:cstheme="minorHAnsi"/>
        </w:rPr>
        <w:t xml:space="preserve">assistance </w:t>
      </w:r>
      <w:r w:rsidRPr="00993606">
        <w:rPr>
          <w:rFonts w:eastAsia="Times New Roman" w:cstheme="minorHAnsi"/>
        </w:rPr>
        <w:t xml:space="preserve">(food, water etc.) at </w:t>
      </w:r>
      <w:r w:rsidR="00531FB3" w:rsidRPr="00993606">
        <w:rPr>
          <w:rFonts w:eastAsia="Times New Roman" w:cstheme="minorHAnsi"/>
        </w:rPr>
        <w:t>checkpoints</w:t>
      </w:r>
      <w:r w:rsidRPr="00993606">
        <w:rPr>
          <w:rFonts w:eastAsia="Times New Roman" w:cstheme="minorHAnsi"/>
        </w:rPr>
        <w:t xml:space="preserve">, only if security actors and other authorities </w:t>
      </w:r>
      <w:r w:rsidR="008E02E4" w:rsidRPr="00993606">
        <w:rPr>
          <w:rFonts w:eastAsia="Times New Roman" w:cstheme="minorHAnsi"/>
        </w:rPr>
        <w:t xml:space="preserve">are unable or unwilling to </w:t>
      </w:r>
      <w:r w:rsidRPr="00993606">
        <w:rPr>
          <w:rFonts w:eastAsia="Times New Roman" w:cstheme="minorHAnsi"/>
        </w:rPr>
        <w:t xml:space="preserve">provide </w:t>
      </w:r>
      <w:r w:rsidR="00EA5981" w:rsidRPr="00993606">
        <w:rPr>
          <w:rFonts w:eastAsia="Times New Roman" w:cstheme="minorHAnsi"/>
        </w:rPr>
        <w:t>it</w:t>
      </w:r>
      <w:r w:rsidR="000875B1">
        <w:rPr>
          <w:rFonts w:eastAsia="Times New Roman" w:cstheme="minorHAnsi"/>
        </w:rPr>
        <w:t xml:space="preserve">. </w:t>
      </w:r>
    </w:p>
    <w:p w14:paraId="709C798C" w14:textId="4F7E8E25" w:rsidR="009541BB" w:rsidRPr="00993606" w:rsidRDefault="00804AEA" w:rsidP="00993606">
      <w:pPr>
        <w:pStyle w:val="ListParagraph"/>
        <w:numPr>
          <w:ilvl w:val="0"/>
          <w:numId w:val="21"/>
        </w:numPr>
        <w:tabs>
          <w:tab w:val="left" w:pos="270"/>
        </w:tabs>
        <w:spacing w:after="0" w:line="240" w:lineRule="auto"/>
        <w:contextualSpacing w:val="0"/>
        <w:jc w:val="both"/>
        <w:rPr>
          <w:rFonts w:eastAsia="Times New Roman" w:cstheme="minorHAnsi"/>
        </w:rPr>
      </w:pPr>
      <w:r w:rsidRPr="00993606">
        <w:rPr>
          <w:rFonts w:eastAsia="Times New Roman" w:cstheme="minorHAnsi"/>
        </w:rPr>
        <w:t xml:space="preserve">If accessible, safe and feasible, </w:t>
      </w:r>
      <w:r w:rsidRPr="004E3D50">
        <w:rPr>
          <w:rFonts w:eastAsia="Times New Roman" w:cstheme="minorHAnsi"/>
          <w:i/>
          <w:iCs/>
        </w:rPr>
        <w:t>a</w:t>
      </w:r>
      <w:r w:rsidR="00EA5981" w:rsidRPr="004E3D50">
        <w:rPr>
          <w:rFonts w:eastAsia="Times New Roman" w:cstheme="minorHAnsi"/>
          <w:i/>
          <w:iCs/>
        </w:rPr>
        <w:t>d hoc</w:t>
      </w:r>
      <w:r w:rsidRPr="00993606">
        <w:rPr>
          <w:rFonts w:eastAsia="Times New Roman" w:cstheme="minorHAnsi"/>
        </w:rPr>
        <w:t xml:space="preserve"> presence </w:t>
      </w:r>
      <w:r w:rsidR="009541BB" w:rsidRPr="00993606">
        <w:rPr>
          <w:rFonts w:eastAsia="Times New Roman" w:cstheme="minorHAnsi"/>
        </w:rPr>
        <w:t xml:space="preserve">by protection actors at checkpoints to </w:t>
      </w:r>
      <w:r w:rsidR="00531FB3" w:rsidRPr="00993606">
        <w:rPr>
          <w:rFonts w:eastAsia="Times New Roman" w:cstheme="minorHAnsi"/>
        </w:rPr>
        <w:t xml:space="preserve">minimize risk of </w:t>
      </w:r>
      <w:r w:rsidR="00EA5981" w:rsidRPr="00993606">
        <w:rPr>
          <w:rFonts w:eastAsia="Times New Roman" w:cstheme="minorHAnsi"/>
        </w:rPr>
        <w:t>civil documents confiscation</w:t>
      </w:r>
      <w:r w:rsidR="00531FB3" w:rsidRPr="00993606">
        <w:rPr>
          <w:rFonts w:eastAsia="Times New Roman" w:cstheme="minorHAnsi"/>
        </w:rPr>
        <w:t xml:space="preserve">, arbitrary arrest and detention, etc. </w:t>
      </w:r>
    </w:p>
    <w:p w14:paraId="4D98460C" w14:textId="5F48378F" w:rsidR="00531FB3" w:rsidRPr="00993606" w:rsidRDefault="00531FB3" w:rsidP="00993606">
      <w:pPr>
        <w:pStyle w:val="ListParagraph"/>
        <w:numPr>
          <w:ilvl w:val="0"/>
          <w:numId w:val="21"/>
        </w:numPr>
        <w:tabs>
          <w:tab w:val="left" w:pos="270"/>
        </w:tabs>
        <w:spacing w:after="0" w:line="240" w:lineRule="auto"/>
        <w:contextualSpacing w:val="0"/>
        <w:jc w:val="both"/>
        <w:rPr>
          <w:rFonts w:eastAsia="Times New Roman" w:cstheme="minorHAnsi"/>
        </w:rPr>
      </w:pPr>
      <w:r w:rsidRPr="00993606">
        <w:rPr>
          <w:rFonts w:eastAsia="Times New Roman" w:cstheme="minorHAnsi"/>
        </w:rPr>
        <w:t xml:space="preserve">Provide PFA </w:t>
      </w:r>
      <w:r w:rsidR="005932C2" w:rsidRPr="00920136">
        <w:rPr>
          <w:rFonts w:eastAsia="Times New Roman" w:cstheme="minorHAnsi"/>
        </w:rPr>
        <w:t>throughout the process and/or at checkpoints to alleviate stress and</w:t>
      </w:r>
      <w:r w:rsidR="002A0ADE">
        <w:rPr>
          <w:rFonts w:eastAsia="Times New Roman" w:cstheme="minorHAnsi"/>
        </w:rPr>
        <w:t xml:space="preserve"> anxiety</w:t>
      </w:r>
      <w:r w:rsidR="005932C2" w:rsidRPr="00920136">
        <w:rPr>
          <w:rFonts w:eastAsia="Times New Roman" w:cstheme="minorHAnsi"/>
        </w:rPr>
        <w:t>. To be done in person if transit points a</w:t>
      </w:r>
      <w:r w:rsidR="00EA5981">
        <w:rPr>
          <w:rFonts w:eastAsia="Times New Roman" w:cstheme="minorHAnsi"/>
        </w:rPr>
        <w:t>re</w:t>
      </w:r>
      <w:r w:rsidR="005932C2" w:rsidRPr="00920136">
        <w:rPr>
          <w:rFonts w:eastAsia="Times New Roman" w:cstheme="minorHAnsi"/>
        </w:rPr>
        <w:t xml:space="preserve"> accessible and if contact</w:t>
      </w:r>
      <w:r w:rsidR="002A0ADE">
        <w:rPr>
          <w:rFonts w:eastAsia="Times New Roman" w:cstheme="minorHAnsi"/>
        </w:rPr>
        <w:t xml:space="preserve"> with HHs</w:t>
      </w:r>
      <w:r w:rsidR="005932C2" w:rsidRPr="00920136">
        <w:rPr>
          <w:rFonts w:eastAsia="Times New Roman" w:cstheme="minorHAnsi"/>
        </w:rPr>
        <w:t xml:space="preserve"> is permitted, or remotely by phone while conducting </w:t>
      </w:r>
      <w:r w:rsidR="002A0ADE">
        <w:rPr>
          <w:rFonts w:eastAsia="Times New Roman" w:cstheme="minorHAnsi"/>
        </w:rPr>
        <w:t xml:space="preserve">remote protection </w:t>
      </w:r>
      <w:r w:rsidR="005932C2" w:rsidRPr="00920136">
        <w:rPr>
          <w:rFonts w:eastAsia="Times New Roman" w:cstheme="minorHAnsi"/>
        </w:rPr>
        <w:t xml:space="preserve">monitoring. </w:t>
      </w:r>
    </w:p>
    <w:p w14:paraId="2EAF46A2" w14:textId="77777777" w:rsidR="0037154C" w:rsidRPr="0031230A" w:rsidRDefault="0037154C" w:rsidP="00920136">
      <w:pPr>
        <w:pStyle w:val="ListParagraph"/>
        <w:tabs>
          <w:tab w:val="left" w:pos="450"/>
        </w:tabs>
        <w:spacing w:after="0" w:line="240" w:lineRule="auto"/>
        <w:ind w:left="0"/>
        <w:jc w:val="both"/>
        <w:rPr>
          <w:rFonts w:cstheme="minorHAnsi"/>
        </w:rPr>
      </w:pPr>
    </w:p>
    <w:p w14:paraId="031570D9" w14:textId="1EA57899" w:rsidR="0037154C" w:rsidRPr="00920136" w:rsidRDefault="00290BD6" w:rsidP="00920136">
      <w:pPr>
        <w:pStyle w:val="Heading2"/>
        <w:jc w:val="both"/>
      </w:pPr>
      <w:bookmarkStart w:id="92" w:name="_Toc59544731"/>
      <w:r>
        <w:t xml:space="preserve">2.2. </w:t>
      </w:r>
      <w:r w:rsidR="0037154C" w:rsidRPr="00290BD6">
        <w:t>Protection monitoring</w:t>
      </w:r>
      <w:bookmarkEnd w:id="92"/>
    </w:p>
    <w:p w14:paraId="2AF98117" w14:textId="0E52FF29" w:rsidR="00D8054F" w:rsidRDefault="00D8054F" w:rsidP="00D8054F">
      <w:pPr>
        <w:pStyle w:val="ListParagraph"/>
        <w:numPr>
          <w:ilvl w:val="0"/>
          <w:numId w:val="17"/>
        </w:numPr>
        <w:tabs>
          <w:tab w:val="left" w:pos="270"/>
        </w:tabs>
        <w:spacing w:after="0" w:line="240" w:lineRule="auto"/>
        <w:jc w:val="both"/>
        <w:rPr>
          <w:rFonts w:eastAsia="Times New Roman" w:cstheme="minorHAnsi"/>
        </w:rPr>
      </w:pPr>
      <w:r>
        <w:rPr>
          <w:rFonts w:eastAsia="Times New Roman" w:cstheme="minorHAnsi"/>
        </w:rPr>
        <w:t xml:space="preserve">Prior to departure, </w:t>
      </w:r>
      <w:r w:rsidR="009151BD">
        <w:rPr>
          <w:rFonts w:eastAsia="Times New Roman" w:cstheme="minorHAnsi"/>
        </w:rPr>
        <w:t xml:space="preserve">protection partner in camp to </w:t>
      </w:r>
      <w:r w:rsidR="00BF2CEC">
        <w:rPr>
          <w:rFonts w:eastAsia="Times New Roman" w:cstheme="minorHAnsi"/>
        </w:rPr>
        <w:t>c</w:t>
      </w:r>
      <w:r>
        <w:rPr>
          <w:rFonts w:eastAsia="Times New Roman" w:cstheme="minorHAnsi"/>
        </w:rPr>
        <w:t xml:space="preserve">ollect the phone number of Key Informants or focal points (this may be a small and limited number of HHs) and obtain their informed consent to conduct </w:t>
      </w:r>
      <w:r w:rsidRPr="002C577C">
        <w:rPr>
          <w:rFonts w:eastAsia="Times New Roman" w:cstheme="minorHAnsi"/>
        </w:rPr>
        <w:t>protection</w:t>
      </w:r>
      <w:r>
        <w:rPr>
          <w:rFonts w:eastAsia="Times New Roman" w:cstheme="minorHAnsi"/>
        </w:rPr>
        <w:t xml:space="preserve"> monitoring during transit and at areas of destination (see sections 2 and 3).</w:t>
      </w:r>
    </w:p>
    <w:p w14:paraId="36A32645" w14:textId="46C3E31A" w:rsidR="00F04701" w:rsidRPr="00993606" w:rsidRDefault="00F04701" w:rsidP="00993606">
      <w:pPr>
        <w:pStyle w:val="ListParagraph"/>
        <w:numPr>
          <w:ilvl w:val="0"/>
          <w:numId w:val="17"/>
        </w:numPr>
        <w:tabs>
          <w:tab w:val="left" w:pos="270"/>
        </w:tabs>
        <w:spacing w:after="0" w:line="240" w:lineRule="auto"/>
        <w:jc w:val="both"/>
        <w:rPr>
          <w:rFonts w:eastAsia="Times New Roman" w:cstheme="minorHAnsi"/>
        </w:rPr>
      </w:pPr>
      <w:r w:rsidRPr="00E40DFC">
        <w:rPr>
          <w:rFonts w:eastAsia="Times New Roman" w:cstheme="minorHAnsi"/>
        </w:rPr>
        <w:t>Protection partners to monitor protection incidents and concerns throughout the transit. Protection monitoring may be done on site at checkpoints or any other transit points if accessible and safe</w:t>
      </w:r>
      <w:r w:rsidR="003B521C">
        <w:rPr>
          <w:rFonts w:eastAsia="Times New Roman" w:cstheme="minorHAnsi"/>
        </w:rPr>
        <w:t>, either t</w:t>
      </w:r>
      <w:r w:rsidR="003B521C" w:rsidRPr="00993606">
        <w:rPr>
          <w:rFonts w:eastAsia="Times New Roman" w:cstheme="minorHAnsi"/>
        </w:rPr>
        <w:t xml:space="preserve">hrough observations or interviews if they can be conducted without exposing both the concerned individuals and staff to harm. </w:t>
      </w:r>
      <w:r w:rsidR="009E3EF4" w:rsidRPr="00993606">
        <w:rPr>
          <w:rFonts w:eastAsia="Times New Roman" w:cstheme="minorHAnsi"/>
        </w:rPr>
        <w:t>Alternatively,</w:t>
      </w:r>
      <w:r w:rsidR="003B521C" w:rsidRPr="00993606">
        <w:rPr>
          <w:rFonts w:eastAsia="Times New Roman" w:cstheme="minorHAnsi"/>
        </w:rPr>
        <w:t xml:space="preserve"> or in addition, monitoring can be done </w:t>
      </w:r>
      <w:r w:rsidR="009541BB" w:rsidRPr="00E40DFC">
        <w:rPr>
          <w:rFonts w:eastAsia="Times New Roman" w:cstheme="minorHAnsi"/>
        </w:rPr>
        <w:t>by maintain</w:t>
      </w:r>
      <w:r w:rsidR="00531FB3" w:rsidRPr="00E40DFC">
        <w:rPr>
          <w:rFonts w:eastAsia="Times New Roman" w:cstheme="minorHAnsi"/>
        </w:rPr>
        <w:t>ing</w:t>
      </w:r>
      <w:r w:rsidR="009541BB" w:rsidRPr="00E40DFC">
        <w:rPr>
          <w:rFonts w:eastAsia="Times New Roman" w:cstheme="minorHAnsi"/>
        </w:rPr>
        <w:t xml:space="preserve"> regular phone contact with KIs</w:t>
      </w:r>
      <w:r w:rsidR="00AC30EC">
        <w:rPr>
          <w:rFonts w:eastAsia="Times New Roman" w:cstheme="minorHAnsi"/>
        </w:rPr>
        <w:t xml:space="preserve"> or focal points</w:t>
      </w:r>
      <w:r w:rsidR="00A24972">
        <w:rPr>
          <w:rFonts w:eastAsia="Times New Roman" w:cstheme="minorHAnsi"/>
        </w:rPr>
        <w:t xml:space="preserve"> among families evicted from camp</w:t>
      </w:r>
      <w:r w:rsidR="009541BB" w:rsidRPr="00E40DFC">
        <w:rPr>
          <w:rFonts w:eastAsia="Times New Roman" w:cstheme="minorHAnsi"/>
        </w:rPr>
        <w:t xml:space="preserve"> </w:t>
      </w:r>
      <w:r w:rsidR="00531FB3" w:rsidRPr="00E40DFC">
        <w:rPr>
          <w:rFonts w:eastAsia="Times New Roman" w:cstheme="minorHAnsi"/>
        </w:rPr>
        <w:t>throughout t</w:t>
      </w:r>
      <w:r w:rsidR="00AC30EC" w:rsidRPr="00AC30EC">
        <w:rPr>
          <w:rFonts w:eastAsia="Times New Roman" w:cstheme="minorHAnsi"/>
        </w:rPr>
        <w:t xml:space="preserve">he transit and returns process </w:t>
      </w:r>
      <w:r w:rsidR="00BA5531" w:rsidRPr="00E40DFC">
        <w:rPr>
          <w:rFonts w:eastAsia="Times New Roman" w:cstheme="minorHAnsi"/>
        </w:rPr>
        <w:t>to obtain details on transport</w:t>
      </w:r>
      <w:r w:rsidR="00AC30EC" w:rsidRPr="00AC30EC">
        <w:rPr>
          <w:rFonts w:eastAsia="Times New Roman" w:cstheme="minorHAnsi"/>
        </w:rPr>
        <w:t xml:space="preserve">, track movement and receive information about protection incidents and concerns. </w:t>
      </w:r>
      <w:r w:rsidR="00585AD3" w:rsidRPr="00993606">
        <w:rPr>
          <w:rFonts w:eastAsia="Times New Roman" w:cstheme="minorHAnsi"/>
        </w:rPr>
        <w:t>It is advisable for protection partners in camps to carry out monitoring interviews by phone during transit, considering the level of trust they have already established with KIs and focal points.</w:t>
      </w:r>
      <w:r w:rsidR="00A24972">
        <w:rPr>
          <w:rFonts w:eastAsia="Times New Roman" w:cstheme="minorHAnsi"/>
        </w:rPr>
        <w:t xml:space="preserve"> This monitoring should be brief and informal and thus does not require the use of any established </w:t>
      </w:r>
      <w:r w:rsidR="00585AD3">
        <w:rPr>
          <w:rFonts w:eastAsia="Times New Roman" w:cstheme="minorHAnsi"/>
        </w:rPr>
        <w:t xml:space="preserve">data collection </w:t>
      </w:r>
      <w:r w:rsidR="00A24972">
        <w:rPr>
          <w:rFonts w:eastAsia="Times New Roman" w:cstheme="minorHAnsi"/>
        </w:rPr>
        <w:t xml:space="preserve">tool. </w:t>
      </w:r>
      <w:r w:rsidR="00585AD3">
        <w:rPr>
          <w:rFonts w:eastAsia="Times New Roman" w:cstheme="minorHAnsi"/>
        </w:rPr>
        <w:t>It aims to complement but does not replace/duplicate other information management mechanism</w:t>
      </w:r>
      <w:r w:rsidR="00893F6C">
        <w:rPr>
          <w:rFonts w:eastAsia="Times New Roman" w:cstheme="minorHAnsi"/>
        </w:rPr>
        <w:t>s</w:t>
      </w:r>
      <w:r w:rsidR="00585AD3">
        <w:rPr>
          <w:rFonts w:eastAsia="Times New Roman" w:cstheme="minorHAnsi"/>
        </w:rPr>
        <w:t xml:space="preserve">, such as CCCM exit surveys </w:t>
      </w:r>
      <w:r w:rsidR="00370D43">
        <w:rPr>
          <w:rFonts w:eastAsia="Times New Roman" w:cstheme="minorHAnsi"/>
        </w:rPr>
        <w:t xml:space="preserve">when conducted post-departure (see section 1.5) </w:t>
      </w:r>
      <w:r w:rsidR="00585AD3">
        <w:rPr>
          <w:rFonts w:eastAsia="Times New Roman" w:cstheme="minorHAnsi"/>
        </w:rPr>
        <w:t xml:space="preserve">or DTM movement tracking. </w:t>
      </w:r>
    </w:p>
    <w:p w14:paraId="78D1A94E" w14:textId="77777777" w:rsidR="00531FB3" w:rsidRDefault="00531FB3" w:rsidP="00993606">
      <w:pPr>
        <w:pStyle w:val="ListParagraph"/>
        <w:numPr>
          <w:ilvl w:val="0"/>
          <w:numId w:val="21"/>
        </w:numPr>
        <w:tabs>
          <w:tab w:val="left" w:pos="270"/>
        </w:tabs>
        <w:spacing w:after="0" w:line="240" w:lineRule="auto"/>
        <w:contextualSpacing w:val="0"/>
        <w:jc w:val="both"/>
        <w:rPr>
          <w:rFonts w:eastAsia="Times New Roman" w:cstheme="minorHAnsi"/>
        </w:rPr>
      </w:pPr>
      <w:r w:rsidRPr="00920136">
        <w:rPr>
          <w:rFonts w:eastAsia="Times New Roman" w:cstheme="minorHAnsi"/>
        </w:rPr>
        <w:t>Report any immediate protection concern and issue to the PWG for follow-up and advocacy.</w:t>
      </w:r>
    </w:p>
    <w:p w14:paraId="5DDA33B7" w14:textId="16FED172" w:rsidR="00CE448C" w:rsidRPr="00920136" w:rsidRDefault="00CE448C" w:rsidP="00993606">
      <w:pPr>
        <w:pStyle w:val="ListParagraph"/>
        <w:numPr>
          <w:ilvl w:val="0"/>
          <w:numId w:val="21"/>
        </w:numPr>
        <w:tabs>
          <w:tab w:val="left" w:pos="270"/>
        </w:tabs>
        <w:spacing w:after="0" w:line="240" w:lineRule="auto"/>
        <w:contextualSpacing w:val="0"/>
        <w:jc w:val="both"/>
        <w:rPr>
          <w:rFonts w:eastAsia="Times New Roman" w:cstheme="minorHAnsi"/>
        </w:rPr>
      </w:pPr>
      <w:r w:rsidRPr="00993606">
        <w:rPr>
          <w:rFonts w:eastAsia="Times New Roman" w:cstheme="minorHAnsi"/>
        </w:rPr>
        <w:t>Report any incidence of separated or unaccompanied children to CPSC for action and follow up</w:t>
      </w:r>
    </w:p>
    <w:p w14:paraId="41ABD9DC" w14:textId="33BF81A5" w:rsidR="00531FB3" w:rsidRPr="00993606" w:rsidRDefault="00531FB3" w:rsidP="00993606">
      <w:pPr>
        <w:pStyle w:val="ListParagraph"/>
        <w:numPr>
          <w:ilvl w:val="0"/>
          <w:numId w:val="21"/>
        </w:numPr>
        <w:tabs>
          <w:tab w:val="left" w:pos="270"/>
        </w:tabs>
        <w:spacing w:after="0" w:line="240" w:lineRule="auto"/>
        <w:contextualSpacing w:val="0"/>
        <w:jc w:val="both"/>
        <w:rPr>
          <w:rFonts w:eastAsia="Times New Roman" w:cstheme="minorHAnsi"/>
        </w:rPr>
      </w:pPr>
      <w:r w:rsidRPr="00920136">
        <w:rPr>
          <w:rFonts w:eastAsia="Times New Roman" w:cstheme="minorHAnsi"/>
        </w:rPr>
        <w:t xml:space="preserve">Report specific incidents through the NPC Protection Monitoring System, using the </w:t>
      </w:r>
      <w:r w:rsidR="00CE448C" w:rsidRPr="00993606">
        <w:rPr>
          <w:rFonts w:eastAsia="Times New Roman" w:cstheme="minorHAnsi"/>
          <w:i/>
          <w:iCs/>
        </w:rPr>
        <w:t>C</w:t>
      </w:r>
      <w:r w:rsidRPr="00993606">
        <w:rPr>
          <w:rFonts w:eastAsia="Times New Roman" w:cstheme="minorHAnsi"/>
          <w:i/>
          <w:iCs/>
        </w:rPr>
        <w:t xml:space="preserve">ivilian character of camp </w:t>
      </w:r>
      <w:r w:rsidR="00556EC0" w:rsidRPr="00993606">
        <w:rPr>
          <w:rFonts w:eastAsia="Times New Roman" w:cstheme="minorHAnsi"/>
        </w:rPr>
        <w:t>Tool</w:t>
      </w:r>
      <w:r w:rsidR="00556EC0">
        <w:rPr>
          <w:rFonts w:eastAsia="Times New Roman" w:cstheme="minorHAnsi"/>
        </w:rPr>
        <w:t xml:space="preserve"> </w:t>
      </w:r>
      <w:r w:rsidRPr="00920136">
        <w:rPr>
          <w:rFonts w:eastAsia="Times New Roman" w:cstheme="minorHAnsi"/>
        </w:rPr>
        <w:t xml:space="preserve">and the </w:t>
      </w:r>
      <w:r w:rsidRPr="00993606">
        <w:rPr>
          <w:rFonts w:eastAsia="Times New Roman" w:cstheme="minorHAnsi"/>
          <w:i/>
          <w:iCs/>
        </w:rPr>
        <w:t>Rights Violations for People with Perceived Affiliation</w:t>
      </w:r>
      <w:r w:rsidR="00556EC0" w:rsidRPr="00993606">
        <w:rPr>
          <w:rFonts w:eastAsia="Times New Roman" w:cstheme="minorHAnsi"/>
        </w:rPr>
        <w:t xml:space="preserve"> Tool.</w:t>
      </w:r>
    </w:p>
    <w:p w14:paraId="09BCA944" w14:textId="77777777" w:rsidR="00B6496D" w:rsidRPr="00920136" w:rsidRDefault="00B6496D" w:rsidP="00B6496D">
      <w:pPr>
        <w:pStyle w:val="ListParagraph"/>
        <w:tabs>
          <w:tab w:val="left" w:pos="450"/>
        </w:tabs>
        <w:spacing w:after="0" w:line="240" w:lineRule="auto"/>
        <w:ind w:left="180"/>
        <w:jc w:val="both"/>
        <w:rPr>
          <w:rFonts w:cstheme="minorHAnsi"/>
        </w:rPr>
      </w:pPr>
    </w:p>
    <w:p w14:paraId="7794C204" w14:textId="1ECD629F" w:rsidR="00290BD6" w:rsidRDefault="00290BD6" w:rsidP="00920136">
      <w:pPr>
        <w:pStyle w:val="ListParagraph"/>
        <w:tabs>
          <w:tab w:val="left" w:pos="450"/>
        </w:tabs>
        <w:spacing w:after="0" w:line="240" w:lineRule="auto"/>
        <w:ind w:left="0"/>
        <w:rPr>
          <w:rFonts w:cstheme="minorHAnsi"/>
        </w:rPr>
      </w:pPr>
    </w:p>
    <w:p w14:paraId="484D29B4" w14:textId="379CF0B4" w:rsidR="004D6A73" w:rsidRDefault="004D6A73" w:rsidP="00920136">
      <w:pPr>
        <w:pStyle w:val="ListParagraph"/>
        <w:tabs>
          <w:tab w:val="left" w:pos="450"/>
        </w:tabs>
        <w:spacing w:after="0" w:line="240" w:lineRule="auto"/>
        <w:ind w:left="0"/>
        <w:rPr>
          <w:rFonts w:cstheme="minorHAnsi"/>
        </w:rPr>
      </w:pPr>
    </w:p>
    <w:p w14:paraId="1ACB0D33" w14:textId="77777777" w:rsidR="004D6A73" w:rsidRDefault="004D6A73" w:rsidP="00920136">
      <w:pPr>
        <w:pStyle w:val="ListParagraph"/>
        <w:tabs>
          <w:tab w:val="left" w:pos="450"/>
        </w:tabs>
        <w:spacing w:after="0" w:line="240" w:lineRule="auto"/>
        <w:ind w:left="0"/>
        <w:rPr>
          <w:rFonts w:cstheme="minorHAnsi"/>
        </w:rPr>
      </w:pPr>
    </w:p>
    <w:p w14:paraId="288B9BA1" w14:textId="77777777" w:rsidR="00993606" w:rsidRPr="00920136" w:rsidRDefault="00993606" w:rsidP="00920136">
      <w:pPr>
        <w:pStyle w:val="ListParagraph"/>
        <w:tabs>
          <w:tab w:val="left" w:pos="450"/>
        </w:tabs>
        <w:spacing w:after="0" w:line="240" w:lineRule="auto"/>
        <w:ind w:left="0"/>
        <w:rPr>
          <w:rFonts w:cstheme="minorHAnsi"/>
        </w:rPr>
      </w:pPr>
    </w:p>
    <w:p w14:paraId="7F40CCA4" w14:textId="540EED72" w:rsidR="0037154C" w:rsidRPr="00920136" w:rsidRDefault="00290BD6" w:rsidP="00920136">
      <w:pPr>
        <w:pStyle w:val="Heading1"/>
        <w:tabs>
          <w:tab w:val="left" w:pos="360"/>
        </w:tabs>
      </w:pPr>
      <w:bookmarkStart w:id="93" w:name="_Toc59544732"/>
      <w:r>
        <w:t xml:space="preserve">In </w:t>
      </w:r>
      <w:r w:rsidR="0037154C" w:rsidRPr="00920136">
        <w:t>areas of returns and/or secondary displacement</w:t>
      </w:r>
      <w:r w:rsidR="00FE71A9">
        <w:t xml:space="preserve"> [Protection]</w:t>
      </w:r>
      <w:bookmarkEnd w:id="93"/>
    </w:p>
    <w:p w14:paraId="15357C43" w14:textId="77777777" w:rsidR="0037154C" w:rsidRPr="00920136" w:rsidRDefault="0037154C" w:rsidP="00920136">
      <w:pPr>
        <w:pStyle w:val="ListParagraph"/>
        <w:tabs>
          <w:tab w:val="left" w:pos="450"/>
        </w:tabs>
        <w:spacing w:after="0" w:line="240" w:lineRule="auto"/>
        <w:ind w:left="0"/>
        <w:rPr>
          <w:rFonts w:cstheme="minorHAnsi"/>
        </w:rPr>
      </w:pPr>
    </w:p>
    <w:p w14:paraId="4F9E6AE6" w14:textId="259C9D21" w:rsidR="0037154C" w:rsidRPr="00920136" w:rsidRDefault="00290BD6" w:rsidP="00920136">
      <w:pPr>
        <w:pStyle w:val="Heading2"/>
        <w:jc w:val="both"/>
      </w:pPr>
      <w:bookmarkStart w:id="94" w:name="_Toc59544733"/>
      <w:r>
        <w:t xml:space="preserve">3.1. </w:t>
      </w:r>
      <w:r w:rsidR="0037154C" w:rsidRPr="00920136">
        <w:t xml:space="preserve">Mapping </w:t>
      </w:r>
      <w:r w:rsidR="001C1E1A" w:rsidRPr="00920136">
        <w:t xml:space="preserve">protection </w:t>
      </w:r>
      <w:r w:rsidR="0037154C" w:rsidRPr="00920136">
        <w:t>partners presence, services and capacities</w:t>
      </w:r>
      <w:bookmarkEnd w:id="94"/>
    </w:p>
    <w:p w14:paraId="601D80D3" w14:textId="6274BFED" w:rsidR="00531FB3" w:rsidRPr="00993606" w:rsidRDefault="005932C2" w:rsidP="00993606">
      <w:pPr>
        <w:pStyle w:val="ListParagraph"/>
        <w:numPr>
          <w:ilvl w:val="0"/>
          <w:numId w:val="17"/>
        </w:numPr>
        <w:tabs>
          <w:tab w:val="left" w:pos="270"/>
        </w:tabs>
        <w:spacing w:after="0" w:line="240" w:lineRule="auto"/>
        <w:jc w:val="both"/>
        <w:rPr>
          <w:rFonts w:eastAsia="Times New Roman" w:cstheme="minorHAnsi"/>
        </w:rPr>
      </w:pPr>
      <w:r w:rsidRPr="00993606">
        <w:rPr>
          <w:rFonts w:eastAsia="Times New Roman" w:cstheme="minorHAnsi"/>
        </w:rPr>
        <w:t xml:space="preserve">Protection partners to keep their presence and information about </w:t>
      </w:r>
      <w:r w:rsidR="00A53B03" w:rsidRPr="00993606">
        <w:rPr>
          <w:rFonts w:eastAsia="Times New Roman" w:cstheme="minorHAnsi"/>
        </w:rPr>
        <w:t>services</w:t>
      </w:r>
      <w:r w:rsidRPr="00993606">
        <w:rPr>
          <w:rFonts w:eastAsia="Times New Roman" w:cstheme="minorHAnsi"/>
        </w:rPr>
        <w:t xml:space="preserve"> available update in the NPC Service Advisor</w:t>
      </w:r>
      <w:r w:rsidR="00290BD6" w:rsidRPr="00993606">
        <w:rPr>
          <w:rFonts w:eastAsia="Times New Roman" w:cstheme="minorHAnsi"/>
        </w:rPr>
        <w:t xml:space="preserve"> for use by the IIC and protection actors.</w:t>
      </w:r>
    </w:p>
    <w:p w14:paraId="33F3DD30" w14:textId="625FA649" w:rsidR="00290BD6" w:rsidRDefault="006B23D9" w:rsidP="00993606">
      <w:pPr>
        <w:pStyle w:val="ListParagraph"/>
        <w:numPr>
          <w:ilvl w:val="0"/>
          <w:numId w:val="17"/>
        </w:numPr>
        <w:tabs>
          <w:tab w:val="left" w:pos="270"/>
        </w:tabs>
        <w:spacing w:after="0" w:line="240" w:lineRule="auto"/>
        <w:jc w:val="both"/>
        <w:rPr>
          <w:rFonts w:eastAsia="Times New Roman" w:cstheme="minorHAnsi"/>
        </w:rPr>
      </w:pPr>
      <w:r w:rsidRPr="00993606">
        <w:rPr>
          <w:rFonts w:eastAsia="Times New Roman" w:cstheme="minorHAnsi"/>
        </w:rPr>
        <w:t xml:space="preserve">Whenever necessary to effectively coordinate the response, </w:t>
      </w:r>
      <w:r w:rsidR="005932C2" w:rsidRPr="00993606">
        <w:rPr>
          <w:rFonts w:eastAsia="Times New Roman" w:cstheme="minorHAnsi"/>
        </w:rPr>
        <w:t xml:space="preserve">PWG to conduct </w:t>
      </w:r>
      <w:r w:rsidR="005932C2" w:rsidRPr="0004340E">
        <w:rPr>
          <w:rFonts w:eastAsia="Times New Roman" w:cstheme="minorHAnsi"/>
          <w:i/>
          <w:iCs/>
        </w:rPr>
        <w:t>ad hoc</w:t>
      </w:r>
      <w:r w:rsidR="005932C2" w:rsidRPr="00993606">
        <w:rPr>
          <w:rFonts w:eastAsia="Times New Roman" w:cstheme="minorHAnsi"/>
        </w:rPr>
        <w:t xml:space="preserve"> and rapid services mappings in </w:t>
      </w:r>
      <w:r w:rsidR="00A53B03" w:rsidRPr="00993606">
        <w:rPr>
          <w:rFonts w:eastAsia="Times New Roman" w:cstheme="minorHAnsi"/>
        </w:rPr>
        <w:t>areas of return and/or anticipated secondary displacement</w:t>
      </w:r>
      <w:r w:rsidRPr="00993606">
        <w:rPr>
          <w:rFonts w:eastAsia="Times New Roman" w:cstheme="minorHAnsi"/>
        </w:rPr>
        <w:t xml:space="preserve"> to complement Service Advisor and feed into inter-sectoral services mapping by the ICCG</w:t>
      </w:r>
      <w:r w:rsidR="00DD2390" w:rsidRPr="00993606">
        <w:rPr>
          <w:rFonts w:eastAsia="Times New Roman" w:cstheme="minorHAnsi"/>
        </w:rPr>
        <w:t>. Information to include partner’s presence</w:t>
      </w:r>
      <w:r w:rsidR="007D0D3A" w:rsidRPr="00993606">
        <w:rPr>
          <w:rFonts w:eastAsia="Times New Roman" w:cstheme="minorHAnsi"/>
        </w:rPr>
        <w:t xml:space="preserve"> (including community </w:t>
      </w:r>
      <w:r w:rsidR="001C1E1A" w:rsidRPr="00993606">
        <w:rPr>
          <w:rFonts w:eastAsia="Times New Roman" w:cstheme="minorHAnsi"/>
        </w:rPr>
        <w:t>centers</w:t>
      </w:r>
      <w:r w:rsidR="007D0D3A" w:rsidRPr="00993606">
        <w:rPr>
          <w:rFonts w:eastAsia="Times New Roman" w:cstheme="minorHAnsi"/>
        </w:rPr>
        <w:t>)</w:t>
      </w:r>
      <w:r w:rsidR="00DD2390" w:rsidRPr="00993606">
        <w:rPr>
          <w:rFonts w:eastAsia="Times New Roman" w:cstheme="minorHAnsi"/>
        </w:rPr>
        <w:t>, type of serv</w:t>
      </w:r>
      <w:r w:rsidR="007D0D3A" w:rsidRPr="00993606">
        <w:rPr>
          <w:rFonts w:eastAsia="Times New Roman" w:cstheme="minorHAnsi"/>
        </w:rPr>
        <w:t xml:space="preserve">ices, </w:t>
      </w:r>
      <w:r w:rsidR="00DD2390" w:rsidRPr="00993606">
        <w:rPr>
          <w:rFonts w:eastAsia="Times New Roman" w:cstheme="minorHAnsi"/>
        </w:rPr>
        <w:t>capacities to respond</w:t>
      </w:r>
      <w:r w:rsidR="00E908F7" w:rsidRPr="00993606">
        <w:rPr>
          <w:rFonts w:eastAsia="Times New Roman" w:cstheme="minorHAnsi"/>
        </w:rPr>
        <w:t xml:space="preserve"> (e.g. if external referrals are accepted, duration of partners’ presence and services etc.) </w:t>
      </w:r>
      <w:r w:rsidR="007D0D3A" w:rsidRPr="00993606">
        <w:rPr>
          <w:rFonts w:eastAsia="Times New Roman" w:cstheme="minorHAnsi"/>
        </w:rPr>
        <w:t xml:space="preserve">and contact details. Services mapping to be conducted at the sub-district level and, </w:t>
      </w:r>
      <w:r w:rsidR="00CB1B24" w:rsidRPr="00993606">
        <w:rPr>
          <w:rFonts w:eastAsia="Times New Roman" w:cstheme="minorHAnsi"/>
        </w:rPr>
        <w:t>if possible</w:t>
      </w:r>
      <w:r w:rsidR="007D0D3A" w:rsidRPr="00993606">
        <w:rPr>
          <w:rFonts w:eastAsia="Times New Roman" w:cstheme="minorHAnsi"/>
        </w:rPr>
        <w:t>, at the village level. PWG</w:t>
      </w:r>
      <w:r w:rsidR="00535E21">
        <w:rPr>
          <w:rFonts w:eastAsia="Times New Roman" w:cstheme="minorHAnsi"/>
        </w:rPr>
        <w:t>s</w:t>
      </w:r>
      <w:r w:rsidR="007D0D3A" w:rsidRPr="00993606">
        <w:rPr>
          <w:rFonts w:eastAsia="Times New Roman" w:cstheme="minorHAnsi"/>
        </w:rPr>
        <w:t xml:space="preserve"> to use the </w:t>
      </w:r>
      <w:r w:rsidR="009C3D1D" w:rsidRPr="00993606">
        <w:rPr>
          <w:rFonts w:eastAsia="Times New Roman" w:cstheme="minorHAnsi"/>
        </w:rPr>
        <w:t>attached rapid services mapping tool</w:t>
      </w:r>
      <w:r w:rsidRPr="00993606">
        <w:rPr>
          <w:rFonts w:eastAsia="Times New Roman" w:cstheme="minorHAnsi"/>
        </w:rPr>
        <w:t xml:space="preserve"> </w:t>
      </w:r>
      <w:proofErr w:type="gramStart"/>
      <w:r w:rsidRPr="00993606">
        <w:rPr>
          <w:rFonts w:eastAsia="Times New Roman" w:cstheme="minorHAnsi"/>
        </w:rPr>
        <w:t>if and when</w:t>
      </w:r>
      <w:proofErr w:type="gramEnd"/>
      <w:r w:rsidRPr="00993606">
        <w:rPr>
          <w:rFonts w:eastAsia="Times New Roman" w:cstheme="minorHAnsi"/>
        </w:rPr>
        <w:t xml:space="preserve"> relevant. </w:t>
      </w:r>
    </w:p>
    <w:p w14:paraId="486CEBBC" w14:textId="77777777" w:rsidR="00993606" w:rsidRPr="00993606" w:rsidRDefault="00993606" w:rsidP="00993606">
      <w:pPr>
        <w:pStyle w:val="ListParagraph"/>
        <w:tabs>
          <w:tab w:val="left" w:pos="270"/>
        </w:tabs>
        <w:spacing w:after="0" w:line="240" w:lineRule="auto"/>
        <w:jc w:val="both"/>
        <w:rPr>
          <w:rFonts w:eastAsia="Times New Roman" w:cstheme="minorHAnsi"/>
        </w:rPr>
      </w:pPr>
    </w:p>
    <w:p w14:paraId="030DDDFD" w14:textId="36FC4B85" w:rsidR="001C1E1A" w:rsidRPr="00920136" w:rsidRDefault="009417C5" w:rsidP="00920136">
      <w:pPr>
        <w:pStyle w:val="Heading2"/>
        <w:jc w:val="both"/>
      </w:pPr>
      <w:bookmarkStart w:id="95" w:name="_Toc59544734"/>
      <w:r>
        <w:t xml:space="preserve">3.2. </w:t>
      </w:r>
      <w:r w:rsidR="004F7D68" w:rsidRPr="00920136">
        <w:t>Protection monitoring and assessment</w:t>
      </w:r>
      <w:bookmarkEnd w:id="95"/>
    </w:p>
    <w:p w14:paraId="27D2C5BD" w14:textId="408505CB" w:rsidR="00D364B6" w:rsidRPr="00993606" w:rsidRDefault="001C1E1A" w:rsidP="00993606">
      <w:pPr>
        <w:pStyle w:val="ListParagraph"/>
        <w:numPr>
          <w:ilvl w:val="0"/>
          <w:numId w:val="17"/>
        </w:numPr>
        <w:tabs>
          <w:tab w:val="left" w:pos="270"/>
        </w:tabs>
        <w:spacing w:after="0" w:line="240" w:lineRule="auto"/>
        <w:jc w:val="both"/>
        <w:rPr>
          <w:rFonts w:eastAsia="Times New Roman" w:cstheme="minorHAnsi"/>
        </w:rPr>
      </w:pPr>
      <w:r w:rsidRPr="00993606">
        <w:rPr>
          <w:rFonts w:eastAsia="Times New Roman" w:cstheme="minorHAnsi"/>
        </w:rPr>
        <w:t xml:space="preserve">Protection partners to use the </w:t>
      </w:r>
      <w:r w:rsidRPr="00993606">
        <w:rPr>
          <w:rFonts w:eastAsia="Times New Roman" w:cstheme="minorHAnsi"/>
          <w:i/>
          <w:iCs/>
        </w:rPr>
        <w:t xml:space="preserve">NPC Protection Monitoring system </w:t>
      </w:r>
      <w:r w:rsidR="004F7D68" w:rsidRPr="00993606">
        <w:rPr>
          <w:rFonts w:eastAsia="Times New Roman" w:cstheme="minorHAnsi"/>
          <w:i/>
          <w:iCs/>
        </w:rPr>
        <w:t>–Community level monitoring</w:t>
      </w:r>
      <w:r w:rsidR="004F7D68" w:rsidRPr="00993606">
        <w:rPr>
          <w:rFonts w:eastAsia="Times New Roman" w:cstheme="minorHAnsi"/>
        </w:rPr>
        <w:t xml:space="preserve"> and conduct KIIs within the </w:t>
      </w:r>
      <w:r w:rsidR="00CB1B24" w:rsidRPr="00993606">
        <w:rPr>
          <w:rFonts w:eastAsia="Times New Roman" w:cstheme="minorHAnsi"/>
        </w:rPr>
        <w:t>first month</w:t>
      </w:r>
      <w:r w:rsidR="004F7D68" w:rsidRPr="00993606">
        <w:rPr>
          <w:rFonts w:eastAsia="Times New Roman" w:cstheme="minorHAnsi"/>
        </w:rPr>
        <w:t xml:space="preserve"> after camp departure</w:t>
      </w:r>
      <w:r w:rsidR="00A32514" w:rsidRPr="00993606">
        <w:rPr>
          <w:rFonts w:eastAsia="Times New Roman" w:cstheme="minorHAnsi"/>
        </w:rPr>
        <w:t xml:space="preserve"> </w:t>
      </w:r>
      <w:r w:rsidR="00632044" w:rsidRPr="00993606">
        <w:rPr>
          <w:rFonts w:eastAsia="Times New Roman" w:cstheme="minorHAnsi"/>
        </w:rPr>
        <w:t xml:space="preserve">in both areas of return and secondary displacement. Partners should ensure that KIs from groups and communities who have been affected by camps closure and who have recently returned to </w:t>
      </w:r>
      <w:proofErr w:type="spellStart"/>
      <w:r w:rsidR="00632044" w:rsidRPr="00993606">
        <w:rPr>
          <w:rFonts w:eastAsia="Times New Roman" w:cstheme="minorHAnsi"/>
        </w:rPr>
        <w:t>AoO</w:t>
      </w:r>
      <w:proofErr w:type="spellEnd"/>
      <w:r w:rsidR="00632044" w:rsidRPr="00993606">
        <w:rPr>
          <w:rFonts w:eastAsia="Times New Roman" w:cstheme="minorHAnsi"/>
        </w:rPr>
        <w:t xml:space="preserve"> or been secondarily displaced to other locations are included in the monitoring exercise, along other KIs previously identified (including members of the host community as relevant).</w:t>
      </w:r>
      <w:r w:rsidR="004F7D68" w:rsidRPr="00993606">
        <w:rPr>
          <w:rFonts w:eastAsia="Times New Roman" w:cstheme="minorHAnsi"/>
        </w:rPr>
        <w:t xml:space="preserve"> </w:t>
      </w:r>
      <w:r w:rsidR="00D364B6" w:rsidRPr="00993606">
        <w:rPr>
          <w:rFonts w:eastAsia="Times New Roman" w:cstheme="minorHAnsi"/>
        </w:rPr>
        <w:t xml:space="preserve">Protection partners </w:t>
      </w:r>
      <w:proofErr w:type="gramStart"/>
      <w:r w:rsidR="00D364B6" w:rsidRPr="00993606">
        <w:rPr>
          <w:rFonts w:eastAsia="Times New Roman" w:cstheme="minorHAnsi"/>
        </w:rPr>
        <w:t>are able to</w:t>
      </w:r>
      <w:proofErr w:type="gramEnd"/>
      <w:r w:rsidR="00D364B6" w:rsidRPr="00993606">
        <w:rPr>
          <w:rFonts w:eastAsia="Times New Roman" w:cstheme="minorHAnsi"/>
        </w:rPr>
        <w:t xml:space="preserve"> access and analyze their own data directly and independently from the NPC through the NPC Kobo server. NPC to produce ad hoc analysis (timeline and geographical scope to be determined) at the request of PWGs and as relevant, in addition to the regular quarterly cycle of analysis. </w:t>
      </w:r>
    </w:p>
    <w:p w14:paraId="21185095" w14:textId="7CCE3A96" w:rsidR="0037154C" w:rsidRPr="00993606" w:rsidRDefault="004F7D68" w:rsidP="00993606">
      <w:pPr>
        <w:pStyle w:val="ListParagraph"/>
        <w:numPr>
          <w:ilvl w:val="0"/>
          <w:numId w:val="17"/>
        </w:numPr>
        <w:tabs>
          <w:tab w:val="left" w:pos="270"/>
        </w:tabs>
        <w:spacing w:after="0" w:line="240" w:lineRule="auto"/>
        <w:jc w:val="both"/>
        <w:rPr>
          <w:rFonts w:eastAsia="Times New Roman" w:cstheme="minorHAnsi"/>
        </w:rPr>
      </w:pPr>
      <w:r w:rsidRPr="00920136">
        <w:rPr>
          <w:rFonts w:eastAsia="Times New Roman" w:cstheme="minorHAnsi"/>
        </w:rPr>
        <w:t xml:space="preserve">Specific incidents should be reported through the NPC </w:t>
      </w:r>
      <w:r w:rsidRPr="00993606">
        <w:rPr>
          <w:rFonts w:eastAsia="Times New Roman" w:cstheme="minorHAnsi"/>
        </w:rPr>
        <w:t>Protection Monitoring System</w:t>
      </w:r>
      <w:r w:rsidRPr="00920136">
        <w:rPr>
          <w:rFonts w:eastAsia="Times New Roman" w:cstheme="minorHAnsi"/>
        </w:rPr>
        <w:t xml:space="preserve">, using the </w:t>
      </w:r>
      <w:r w:rsidR="006B23D9" w:rsidRPr="00993606">
        <w:rPr>
          <w:rFonts w:eastAsia="Times New Roman" w:cstheme="minorHAnsi"/>
          <w:i/>
          <w:iCs/>
        </w:rPr>
        <w:t>C</w:t>
      </w:r>
      <w:r w:rsidRPr="00993606">
        <w:rPr>
          <w:rFonts w:eastAsia="Times New Roman" w:cstheme="minorHAnsi"/>
          <w:i/>
          <w:iCs/>
        </w:rPr>
        <w:t>ivilian character of camp</w:t>
      </w:r>
      <w:r w:rsidRPr="00920136">
        <w:rPr>
          <w:rFonts w:eastAsia="Times New Roman" w:cstheme="minorHAnsi"/>
        </w:rPr>
        <w:t xml:space="preserve"> </w:t>
      </w:r>
      <w:r w:rsidR="005A3C53">
        <w:rPr>
          <w:rFonts w:eastAsia="Times New Roman" w:cstheme="minorHAnsi"/>
        </w:rPr>
        <w:t xml:space="preserve">Tool </w:t>
      </w:r>
      <w:r w:rsidRPr="00920136">
        <w:rPr>
          <w:rFonts w:eastAsia="Times New Roman" w:cstheme="minorHAnsi"/>
        </w:rPr>
        <w:t xml:space="preserve">and the </w:t>
      </w:r>
      <w:r w:rsidRPr="00993606">
        <w:rPr>
          <w:rFonts w:eastAsia="Times New Roman" w:cstheme="minorHAnsi"/>
          <w:i/>
          <w:iCs/>
        </w:rPr>
        <w:t>Rights Violations for People with Perceived Affiliation</w:t>
      </w:r>
      <w:r w:rsidR="005A3C53" w:rsidRPr="00993606">
        <w:rPr>
          <w:rFonts w:eastAsia="Times New Roman" w:cstheme="minorHAnsi"/>
        </w:rPr>
        <w:t xml:space="preserve"> Tool</w:t>
      </w:r>
      <w:r w:rsidRPr="00993606">
        <w:rPr>
          <w:rFonts w:eastAsia="Times New Roman" w:cstheme="minorHAnsi"/>
        </w:rPr>
        <w:t>.</w:t>
      </w:r>
    </w:p>
    <w:p w14:paraId="02A9B97B" w14:textId="18B383B5" w:rsidR="006222C3" w:rsidRDefault="004F7D68" w:rsidP="00993606">
      <w:pPr>
        <w:pStyle w:val="ListParagraph"/>
        <w:numPr>
          <w:ilvl w:val="0"/>
          <w:numId w:val="17"/>
        </w:numPr>
        <w:tabs>
          <w:tab w:val="left" w:pos="270"/>
        </w:tabs>
        <w:spacing w:after="0" w:line="240" w:lineRule="auto"/>
        <w:jc w:val="both"/>
        <w:rPr>
          <w:rFonts w:eastAsia="Times New Roman" w:cstheme="minorHAnsi"/>
        </w:rPr>
      </w:pPr>
      <w:r w:rsidRPr="00920136">
        <w:rPr>
          <w:rFonts w:eastAsia="Times New Roman" w:cstheme="minorHAnsi"/>
        </w:rPr>
        <w:t>Protection monitoring and assessment at the HH-level to be conducted only if protection p</w:t>
      </w:r>
      <w:r w:rsidR="00CB1B24">
        <w:rPr>
          <w:rFonts w:eastAsia="Times New Roman" w:cstheme="minorHAnsi"/>
        </w:rPr>
        <w:t>artners have sufficient capacities</w:t>
      </w:r>
      <w:r w:rsidRPr="00920136">
        <w:rPr>
          <w:rFonts w:eastAsia="Times New Roman" w:cstheme="minorHAnsi"/>
        </w:rPr>
        <w:t xml:space="preserve"> to </w:t>
      </w:r>
      <w:r w:rsidR="00CB1B24">
        <w:rPr>
          <w:rFonts w:eastAsia="Times New Roman" w:cstheme="minorHAnsi"/>
        </w:rPr>
        <w:t xml:space="preserve">effectively </w:t>
      </w:r>
      <w:r w:rsidRPr="00920136">
        <w:rPr>
          <w:rFonts w:eastAsia="Times New Roman" w:cstheme="minorHAnsi"/>
        </w:rPr>
        <w:t>respon</w:t>
      </w:r>
      <w:r w:rsidR="00CB1B24">
        <w:rPr>
          <w:rFonts w:eastAsia="Times New Roman" w:cstheme="minorHAnsi"/>
        </w:rPr>
        <w:t>d</w:t>
      </w:r>
      <w:r w:rsidRPr="00920136">
        <w:rPr>
          <w:rFonts w:eastAsia="Times New Roman" w:cstheme="minorHAnsi"/>
        </w:rPr>
        <w:t xml:space="preserve"> to </w:t>
      </w:r>
      <w:r w:rsidR="00CB1B24">
        <w:rPr>
          <w:rFonts w:eastAsia="Times New Roman" w:cstheme="minorHAnsi"/>
        </w:rPr>
        <w:t xml:space="preserve">immediate </w:t>
      </w:r>
      <w:r w:rsidRPr="00920136">
        <w:rPr>
          <w:rFonts w:eastAsia="Times New Roman" w:cstheme="minorHAnsi"/>
        </w:rPr>
        <w:t>protection needs</w:t>
      </w:r>
      <w:r w:rsidR="00CB1B24">
        <w:rPr>
          <w:rFonts w:eastAsia="Times New Roman" w:cstheme="minorHAnsi"/>
        </w:rPr>
        <w:t xml:space="preserve"> </w:t>
      </w:r>
      <w:r w:rsidRPr="00920136">
        <w:rPr>
          <w:rFonts w:eastAsia="Times New Roman" w:cstheme="minorHAnsi"/>
        </w:rPr>
        <w:t xml:space="preserve">and if </w:t>
      </w:r>
      <w:r w:rsidR="003A5578" w:rsidRPr="00920136">
        <w:rPr>
          <w:rFonts w:eastAsia="Times New Roman" w:cstheme="minorHAnsi"/>
        </w:rPr>
        <w:t>other sectoral</w:t>
      </w:r>
      <w:r w:rsidR="00CB1B24">
        <w:rPr>
          <w:rFonts w:eastAsia="Times New Roman" w:cstheme="minorHAnsi"/>
        </w:rPr>
        <w:t xml:space="preserve"> actors have sufficient capacities</w:t>
      </w:r>
      <w:r w:rsidR="003A5578" w:rsidRPr="00920136">
        <w:rPr>
          <w:rFonts w:eastAsia="Times New Roman" w:cstheme="minorHAnsi"/>
        </w:rPr>
        <w:t xml:space="preserve"> to respond to basic and immediate needs related to </w:t>
      </w:r>
      <w:r w:rsidR="00E62005">
        <w:rPr>
          <w:rFonts w:eastAsia="Times New Roman" w:cstheme="minorHAnsi"/>
        </w:rPr>
        <w:t xml:space="preserve">their sectors. </w:t>
      </w:r>
      <w:r w:rsidR="003A5578" w:rsidRPr="00920136">
        <w:rPr>
          <w:rFonts w:eastAsia="Times New Roman" w:cstheme="minorHAnsi"/>
        </w:rPr>
        <w:t>If there are insufficient protection and/or multi-sectoral response capacities, protection monitoring and assessment at the HH level should not be conducted</w:t>
      </w:r>
      <w:r w:rsidR="006222C3">
        <w:rPr>
          <w:rFonts w:eastAsia="Times New Roman" w:cstheme="minorHAnsi"/>
        </w:rPr>
        <w:t xml:space="preserve"> since referrals to services are ineffective / impossible, which may cause harm and generate frustration among the assessed population.  </w:t>
      </w:r>
    </w:p>
    <w:p w14:paraId="76A9E101" w14:textId="443D4DCB" w:rsidR="00BB3D3C" w:rsidRPr="00920136" w:rsidRDefault="006222C3" w:rsidP="00E40DFC">
      <w:pPr>
        <w:pStyle w:val="ListParagraph"/>
        <w:tabs>
          <w:tab w:val="left" w:pos="180"/>
        </w:tabs>
        <w:spacing w:after="0" w:line="240" w:lineRule="auto"/>
        <w:ind w:left="0"/>
        <w:jc w:val="both"/>
        <w:rPr>
          <w:rFonts w:eastAsia="Times New Roman" w:cstheme="minorHAnsi"/>
        </w:rPr>
      </w:pPr>
      <w:r w:rsidDel="006222C3">
        <w:rPr>
          <w:rStyle w:val="CommentReference"/>
        </w:rPr>
        <w:t xml:space="preserve"> </w:t>
      </w:r>
    </w:p>
    <w:p w14:paraId="38A872F1" w14:textId="5E5FBA0D" w:rsidR="002E6CFF" w:rsidRPr="00920136" w:rsidRDefault="00BB3D3C" w:rsidP="00920136">
      <w:pPr>
        <w:pStyle w:val="Heading2"/>
      </w:pPr>
      <w:bookmarkStart w:id="96" w:name="_Toc59544735"/>
      <w:r>
        <w:t xml:space="preserve">3.3. </w:t>
      </w:r>
      <w:r w:rsidR="002E6CFF" w:rsidRPr="00920136">
        <w:t>Protection response</w:t>
      </w:r>
      <w:bookmarkEnd w:id="96"/>
    </w:p>
    <w:p w14:paraId="15E9EBA1" w14:textId="0EAA7E89" w:rsidR="006D0D9B" w:rsidRPr="00E40DFC" w:rsidRDefault="006D0D9B" w:rsidP="00E40DFC">
      <w:pPr>
        <w:pStyle w:val="ListParagraph"/>
        <w:numPr>
          <w:ilvl w:val="1"/>
          <w:numId w:val="20"/>
        </w:numPr>
        <w:tabs>
          <w:tab w:val="left" w:pos="270"/>
          <w:tab w:val="left" w:pos="450"/>
        </w:tabs>
        <w:spacing w:after="0" w:line="240" w:lineRule="auto"/>
        <w:ind w:left="0" w:firstLine="0"/>
        <w:jc w:val="both"/>
        <w:rPr>
          <w:rFonts w:eastAsia="Times New Roman" w:cstheme="minorHAnsi"/>
        </w:rPr>
      </w:pPr>
      <w:r>
        <w:t xml:space="preserve">When developing a response to the most immediate </w:t>
      </w:r>
      <w:r w:rsidRPr="00E40DFC">
        <w:t xml:space="preserve">issues and risks facing new returnees and </w:t>
      </w:r>
      <w:r w:rsidRPr="006D0D9B">
        <w:t>secondarily</w:t>
      </w:r>
      <w:r w:rsidRPr="00E40DFC">
        <w:t xml:space="preserve"> displaced persons</w:t>
      </w:r>
      <w:r>
        <w:t xml:space="preserve"> within the first weeks following departure from camps</w:t>
      </w:r>
      <w:r w:rsidRPr="00E40DFC">
        <w:t xml:space="preserve">, </w:t>
      </w:r>
      <w:r>
        <w:t>the following</w:t>
      </w:r>
      <w:r w:rsidRPr="00E40DFC">
        <w:t xml:space="preserve"> activities </w:t>
      </w:r>
      <w:r>
        <w:t>may</w:t>
      </w:r>
      <w:r w:rsidRPr="00E40DFC">
        <w:t xml:space="preserve"> be considered by partners </w:t>
      </w:r>
      <w:r>
        <w:t>as priority</w:t>
      </w:r>
      <w:r w:rsidR="009E4F38">
        <w:t xml:space="preserve"> activities</w:t>
      </w:r>
      <w:r w:rsidRPr="00E40DFC">
        <w:t xml:space="preserve">. </w:t>
      </w:r>
      <w:r w:rsidRPr="00100D0D">
        <w:rPr>
          <w:b/>
          <w:bCs/>
        </w:rPr>
        <w:t xml:space="preserve">However, this list is merely indicative and, </w:t>
      </w:r>
      <w:r w:rsidR="009F6859" w:rsidRPr="00100D0D">
        <w:rPr>
          <w:b/>
          <w:bCs/>
        </w:rPr>
        <w:t>ultimately,</w:t>
      </w:r>
      <w:r w:rsidRPr="00100D0D">
        <w:rPr>
          <w:b/>
          <w:bCs/>
        </w:rPr>
        <w:t xml:space="preserve"> partners are expected to mobilize the complete range of protection activities</w:t>
      </w:r>
      <w:r w:rsidR="009F6859" w:rsidRPr="00100D0D">
        <w:rPr>
          <w:b/>
          <w:bCs/>
        </w:rPr>
        <w:t xml:space="preserve"> within the HRP</w:t>
      </w:r>
      <w:r w:rsidRPr="00100D0D">
        <w:rPr>
          <w:b/>
          <w:bCs/>
        </w:rPr>
        <w:t xml:space="preserve"> to address identified issues </w:t>
      </w:r>
      <w:r w:rsidR="009F6859" w:rsidRPr="00100D0D">
        <w:rPr>
          <w:b/>
          <w:bCs/>
        </w:rPr>
        <w:t>and needs</w:t>
      </w:r>
      <w:r w:rsidRPr="00100D0D">
        <w:t>:</w:t>
      </w:r>
      <w:r w:rsidRPr="00E40DFC">
        <w:t xml:space="preserve"> </w:t>
      </w:r>
    </w:p>
    <w:p w14:paraId="2E335FF6" w14:textId="2753F7D3" w:rsidR="00065277" w:rsidRDefault="00257C4B" w:rsidP="00D81E19">
      <w:pPr>
        <w:pStyle w:val="ListParagraph"/>
        <w:numPr>
          <w:ilvl w:val="0"/>
          <w:numId w:val="7"/>
        </w:numPr>
        <w:tabs>
          <w:tab w:val="left" w:pos="270"/>
        </w:tabs>
        <w:spacing w:after="0" w:line="240" w:lineRule="auto"/>
        <w:ind w:left="0" w:firstLine="0"/>
        <w:jc w:val="both"/>
        <w:rPr>
          <w:rFonts w:eastAsia="Times New Roman" w:cstheme="minorHAnsi"/>
        </w:rPr>
      </w:pPr>
      <w:r w:rsidRPr="00D81E19">
        <w:rPr>
          <w:rFonts w:eastAsia="Times New Roman" w:cstheme="minorHAnsi"/>
          <w:u w:val="single"/>
        </w:rPr>
        <w:t>Case management</w:t>
      </w:r>
      <w:r>
        <w:rPr>
          <w:rFonts w:eastAsia="Times New Roman" w:cstheme="minorHAnsi"/>
        </w:rPr>
        <w:t xml:space="preserve">: </w:t>
      </w:r>
      <w:r w:rsidR="009C1DC1" w:rsidRPr="004A1C50">
        <w:rPr>
          <w:rFonts w:cstheme="minorHAnsi"/>
        </w:rPr>
        <w:t>Ensure follow-up of high-priority cases between camps and areas of return or secondary displacement, including through bilateral referral or file transfer within or between case management agencies in</w:t>
      </w:r>
      <w:r w:rsidR="009C1DC1">
        <w:rPr>
          <w:rFonts w:cstheme="minorHAnsi"/>
        </w:rPr>
        <w:t xml:space="preserve"> the concerned locations </w:t>
      </w:r>
      <w:r w:rsidR="009C1DC1" w:rsidRPr="00920136">
        <w:rPr>
          <w:rFonts w:eastAsia="Times New Roman" w:cstheme="minorHAnsi"/>
        </w:rPr>
        <w:t>(see section 1.4.).</w:t>
      </w:r>
      <w:r w:rsidR="009C1DC1" w:rsidRPr="009C1DC1">
        <w:rPr>
          <w:rFonts w:eastAsia="Times New Roman" w:cstheme="minorHAnsi"/>
        </w:rPr>
        <w:t xml:space="preserve"> </w:t>
      </w:r>
      <w:r w:rsidR="009C1DC1" w:rsidRPr="00920136">
        <w:rPr>
          <w:rFonts w:eastAsia="Times New Roman" w:cstheme="minorHAnsi"/>
        </w:rPr>
        <w:t>This a</w:t>
      </w:r>
      <w:r w:rsidR="009C1DC1">
        <w:rPr>
          <w:rFonts w:eastAsia="Times New Roman" w:cstheme="minorHAnsi"/>
        </w:rPr>
        <w:t>pplies to GP, GBV and CP cases and is c</w:t>
      </w:r>
      <w:r w:rsidR="009C1DC1" w:rsidRPr="00920136">
        <w:rPr>
          <w:rFonts w:eastAsia="Times New Roman" w:cstheme="minorHAnsi"/>
        </w:rPr>
        <w:t xml:space="preserve">ontingent on bilateral referral or file transfer between the concerned agencies. If in-person follow-up and </w:t>
      </w:r>
      <w:r w:rsidR="009C1DC1">
        <w:rPr>
          <w:rFonts w:eastAsia="Times New Roman" w:cstheme="minorHAnsi"/>
        </w:rPr>
        <w:t>comprehensive</w:t>
      </w:r>
      <w:r w:rsidR="009C1DC1" w:rsidRPr="00920136">
        <w:rPr>
          <w:rFonts w:eastAsia="Times New Roman" w:cstheme="minorHAnsi"/>
        </w:rPr>
        <w:t xml:space="preserve"> case management services are not feasible, regular follow-up by phone is </w:t>
      </w:r>
      <w:r w:rsidR="009C1DC1">
        <w:rPr>
          <w:rFonts w:eastAsia="Times New Roman" w:cstheme="minorHAnsi"/>
        </w:rPr>
        <w:t>recommended</w:t>
      </w:r>
      <w:r w:rsidR="009C1DC1" w:rsidRPr="00920136">
        <w:rPr>
          <w:rFonts w:eastAsia="Times New Roman" w:cstheme="minorHAnsi"/>
        </w:rPr>
        <w:t xml:space="preserve"> to ensure </w:t>
      </w:r>
      <w:r w:rsidR="009C1DC1">
        <w:rPr>
          <w:rFonts w:eastAsia="Times New Roman" w:cstheme="minorHAnsi"/>
        </w:rPr>
        <w:t xml:space="preserve">a </w:t>
      </w:r>
      <w:r w:rsidR="009C1DC1" w:rsidRPr="00920136">
        <w:rPr>
          <w:rFonts w:eastAsia="Times New Roman" w:cstheme="minorHAnsi"/>
        </w:rPr>
        <w:t>minimum</w:t>
      </w:r>
      <w:r w:rsidR="009C1DC1">
        <w:rPr>
          <w:rFonts w:eastAsia="Times New Roman" w:cstheme="minorHAnsi"/>
        </w:rPr>
        <w:t xml:space="preserve"> level of</w:t>
      </w:r>
      <w:r w:rsidR="009C1DC1" w:rsidRPr="00920136">
        <w:rPr>
          <w:rFonts w:eastAsia="Times New Roman" w:cstheme="minorHAnsi"/>
        </w:rPr>
        <w:t xml:space="preserve"> support and continuity in service provision.</w:t>
      </w:r>
      <w:r w:rsidR="009C1DC1" w:rsidDel="009C1DC1">
        <w:rPr>
          <w:rFonts w:eastAsia="Times New Roman" w:cstheme="minorHAnsi"/>
        </w:rPr>
        <w:t xml:space="preserve"> </w:t>
      </w:r>
    </w:p>
    <w:p w14:paraId="4ED78E96" w14:textId="5540E83D" w:rsidR="002A181D" w:rsidRPr="004A1C50" w:rsidRDefault="00257C4B" w:rsidP="00D81E19">
      <w:pPr>
        <w:pStyle w:val="ListParagraph"/>
        <w:numPr>
          <w:ilvl w:val="0"/>
          <w:numId w:val="7"/>
        </w:numPr>
        <w:tabs>
          <w:tab w:val="left" w:pos="270"/>
        </w:tabs>
        <w:spacing w:after="0" w:line="240" w:lineRule="auto"/>
        <w:ind w:left="0" w:firstLine="0"/>
        <w:contextualSpacing w:val="0"/>
        <w:jc w:val="both"/>
        <w:rPr>
          <w:rFonts w:cstheme="minorHAnsi"/>
        </w:rPr>
      </w:pPr>
      <w:r w:rsidRPr="00D81E19">
        <w:rPr>
          <w:rFonts w:cstheme="minorHAnsi"/>
          <w:u w:val="single"/>
        </w:rPr>
        <w:t>Psychosocial support:</w:t>
      </w:r>
      <w:r>
        <w:rPr>
          <w:rFonts w:cstheme="minorHAnsi"/>
        </w:rPr>
        <w:t xml:space="preserve"> </w:t>
      </w:r>
      <w:r w:rsidR="002A181D">
        <w:rPr>
          <w:rFonts w:cstheme="minorHAnsi"/>
        </w:rPr>
        <w:t xml:space="preserve"> </w:t>
      </w:r>
      <w:r w:rsidR="000828D4">
        <w:rPr>
          <w:rFonts w:cstheme="minorHAnsi"/>
        </w:rPr>
        <w:t xml:space="preserve">Immediate support to address issues of trauma, stress and anxiety compounded by sudden camp closure and involuntary returns and secondary displacement. </w:t>
      </w:r>
      <w:r w:rsidR="009C1DC1">
        <w:rPr>
          <w:rFonts w:cstheme="minorHAnsi"/>
        </w:rPr>
        <w:t>I</w:t>
      </w:r>
      <w:r w:rsidR="002A181D">
        <w:rPr>
          <w:rFonts w:cstheme="minorHAnsi"/>
        </w:rPr>
        <w:t xml:space="preserve">ndividual counselling to be integrated into a broader case management process. Group-based PSS activities to be conducted with/through community groups to support the PSS capacities of local communities, especially where direct implementation or regular presence of PSS providers is not possible. </w:t>
      </w:r>
    </w:p>
    <w:p w14:paraId="5522141C" w14:textId="4BDDEA50" w:rsidR="00582D07" w:rsidRPr="00D81E19" w:rsidRDefault="00BB3D3C" w:rsidP="00D81E19">
      <w:pPr>
        <w:pStyle w:val="ListParagraph"/>
        <w:numPr>
          <w:ilvl w:val="0"/>
          <w:numId w:val="7"/>
        </w:numPr>
        <w:tabs>
          <w:tab w:val="left" w:pos="270"/>
        </w:tabs>
        <w:spacing w:after="0" w:line="240" w:lineRule="auto"/>
        <w:ind w:left="0" w:firstLine="0"/>
        <w:jc w:val="both"/>
        <w:rPr>
          <w:rFonts w:eastAsia="Times New Roman" w:cstheme="minorHAnsi"/>
          <w:i/>
          <w:iCs/>
        </w:rPr>
      </w:pPr>
      <w:r w:rsidRPr="00D81E19">
        <w:rPr>
          <w:rFonts w:eastAsia="Times New Roman" w:cstheme="minorHAnsi"/>
          <w:u w:val="single"/>
        </w:rPr>
        <w:lastRenderedPageBreak/>
        <w:t>C</w:t>
      </w:r>
      <w:r w:rsidR="00582D07" w:rsidRPr="00D81E19">
        <w:rPr>
          <w:rFonts w:eastAsia="Times New Roman" w:cstheme="minorHAnsi"/>
          <w:u w:val="single"/>
        </w:rPr>
        <w:t>ash for protection</w:t>
      </w:r>
      <w:r w:rsidR="00257C4B">
        <w:rPr>
          <w:rFonts w:eastAsia="Times New Roman" w:cstheme="minorHAnsi"/>
        </w:rPr>
        <w:t xml:space="preserve">: </w:t>
      </w:r>
      <w:r w:rsidR="009C1DC1" w:rsidRPr="00F04615">
        <w:rPr>
          <w:rFonts w:cstheme="minorHAnsi"/>
        </w:rPr>
        <w:t xml:space="preserve">Short-term support to address immediate protection issues and risks, including </w:t>
      </w:r>
      <w:r w:rsidR="00257C4B">
        <w:rPr>
          <w:rFonts w:eastAsia="Times New Roman" w:cstheme="minorHAnsi"/>
        </w:rPr>
        <w:t>t</w:t>
      </w:r>
      <w:r w:rsidR="00582D07" w:rsidRPr="00920136">
        <w:rPr>
          <w:rFonts w:eastAsia="Times New Roman" w:cstheme="minorHAnsi"/>
        </w:rPr>
        <w:t xml:space="preserve">o support short-term rental for persons in critical shelter conditions, without resources </w:t>
      </w:r>
      <w:r w:rsidR="00687BEF">
        <w:rPr>
          <w:rFonts w:eastAsia="Times New Roman" w:cstheme="minorHAnsi"/>
        </w:rPr>
        <w:t>or</w:t>
      </w:r>
      <w:r w:rsidR="00687BEF" w:rsidRPr="00920136">
        <w:rPr>
          <w:rFonts w:eastAsia="Times New Roman" w:cstheme="minorHAnsi"/>
        </w:rPr>
        <w:t xml:space="preserve"> </w:t>
      </w:r>
      <w:r w:rsidR="00582D07" w:rsidRPr="00920136">
        <w:rPr>
          <w:rFonts w:eastAsia="Times New Roman" w:cstheme="minorHAnsi"/>
        </w:rPr>
        <w:t xml:space="preserve">support network, </w:t>
      </w:r>
      <w:r w:rsidR="00687BEF">
        <w:rPr>
          <w:rFonts w:eastAsia="Times New Roman" w:cstheme="minorHAnsi"/>
        </w:rPr>
        <w:t xml:space="preserve">or </w:t>
      </w:r>
      <w:r w:rsidR="00582D07" w:rsidRPr="00920136">
        <w:rPr>
          <w:rFonts w:eastAsia="Times New Roman" w:cstheme="minorHAnsi"/>
        </w:rPr>
        <w:t>with specific vulnerabilities (FHH etc.) and at immediate risk of using emergency negative coping mechanism</w:t>
      </w:r>
      <w:r w:rsidR="00CB1B24">
        <w:rPr>
          <w:rFonts w:eastAsia="Times New Roman" w:cstheme="minorHAnsi"/>
        </w:rPr>
        <w:t>s</w:t>
      </w:r>
      <w:r w:rsidR="00582D07" w:rsidRPr="00920136">
        <w:rPr>
          <w:rFonts w:eastAsia="Times New Roman" w:cstheme="minorHAnsi"/>
        </w:rPr>
        <w:t xml:space="preserve"> (begging, child labor, child marriage, transactional sex etc.). </w:t>
      </w:r>
      <w:r w:rsidR="000828D4" w:rsidRPr="00342CFC">
        <w:rPr>
          <w:rFonts w:cstheme="minorHAnsi"/>
        </w:rPr>
        <w:t xml:space="preserve">Refer to the NPC </w:t>
      </w:r>
      <w:r w:rsidR="000828D4">
        <w:rPr>
          <w:rFonts w:cstheme="minorHAnsi"/>
        </w:rPr>
        <w:t xml:space="preserve">Guidelines on cash for protection. A careful analysis of the potential risks associated with providing cash for protection (misuse, robbery, retaliation etc.) should be conducted for each individual case to avoid creating harm for the concerned individuals. Given the highly vulnerable and sensitive situation of recent returnees and secondarily displaced persons, the usual standards of adopting a discreet, low-visibility and case-by-case approach are of particular importance. Amount to be decided by partners on a case-by-case basis. </w:t>
      </w:r>
      <w:r w:rsidR="00582D07" w:rsidRPr="00920136">
        <w:rPr>
          <w:rFonts w:eastAsia="Times New Roman" w:cstheme="minorHAnsi"/>
        </w:rPr>
        <w:t>HLP actors to support with securing tenure (</w:t>
      </w:r>
      <w:r w:rsidR="00F21A44">
        <w:rPr>
          <w:rFonts w:eastAsia="Times New Roman" w:cstheme="minorHAnsi"/>
        </w:rPr>
        <w:t xml:space="preserve">e.g. </w:t>
      </w:r>
      <w:r w:rsidR="00582D07" w:rsidRPr="00920136">
        <w:rPr>
          <w:rFonts w:eastAsia="Times New Roman" w:cstheme="minorHAnsi"/>
        </w:rPr>
        <w:t>rental agreement</w:t>
      </w:r>
      <w:r w:rsidR="00F21A44">
        <w:rPr>
          <w:rFonts w:eastAsia="Times New Roman" w:cstheme="minorHAnsi"/>
        </w:rPr>
        <w:t>,</w:t>
      </w:r>
      <w:r w:rsidR="00582D07" w:rsidRPr="00920136">
        <w:rPr>
          <w:rFonts w:eastAsia="Times New Roman" w:cstheme="minorHAnsi"/>
        </w:rPr>
        <w:t xml:space="preserve"> etc.) to minimize the risk of eviction. </w:t>
      </w:r>
      <w:r w:rsidR="009E4F38" w:rsidRPr="00D81E19">
        <w:rPr>
          <w:rFonts w:eastAsia="Times New Roman" w:cstheme="minorHAnsi"/>
          <w:i/>
          <w:iCs/>
        </w:rPr>
        <w:t>Note:</w:t>
      </w:r>
      <w:r w:rsidR="003C088F" w:rsidRPr="00D81E19">
        <w:rPr>
          <w:rFonts w:eastAsia="Times New Roman" w:cstheme="minorHAnsi"/>
          <w:i/>
          <w:iCs/>
        </w:rPr>
        <w:t xml:space="preserve"> this cash for protection </w:t>
      </w:r>
      <w:r w:rsidR="009E4F38" w:rsidRPr="00D81E19">
        <w:rPr>
          <w:rFonts w:eastAsia="Times New Roman" w:cstheme="minorHAnsi"/>
          <w:i/>
          <w:iCs/>
        </w:rPr>
        <w:t>doe</w:t>
      </w:r>
      <w:r w:rsidR="003C088F" w:rsidRPr="00D81E19">
        <w:rPr>
          <w:rFonts w:eastAsia="Times New Roman" w:cstheme="minorHAnsi"/>
          <w:i/>
          <w:iCs/>
        </w:rPr>
        <w:t xml:space="preserve">s not </w:t>
      </w:r>
      <w:r w:rsidR="009E4F38" w:rsidRPr="00D81E19">
        <w:rPr>
          <w:rFonts w:eastAsia="Times New Roman" w:cstheme="minorHAnsi"/>
          <w:i/>
          <w:iCs/>
        </w:rPr>
        <w:t xml:space="preserve">replace </w:t>
      </w:r>
      <w:r w:rsidR="003C088F" w:rsidRPr="00D81E19">
        <w:rPr>
          <w:rFonts w:eastAsia="Times New Roman" w:cstheme="minorHAnsi"/>
          <w:i/>
          <w:iCs/>
        </w:rPr>
        <w:t xml:space="preserve">cash for rent (under Shelter </w:t>
      </w:r>
      <w:r w:rsidR="009E4F38" w:rsidRPr="00D81E19">
        <w:rPr>
          <w:rFonts w:eastAsia="Times New Roman" w:cstheme="minorHAnsi"/>
          <w:i/>
          <w:iCs/>
        </w:rPr>
        <w:t xml:space="preserve">Cluster’s </w:t>
      </w:r>
      <w:r w:rsidR="003C088F" w:rsidRPr="00D81E19">
        <w:rPr>
          <w:rFonts w:eastAsia="Times New Roman" w:cstheme="minorHAnsi"/>
          <w:i/>
          <w:iCs/>
        </w:rPr>
        <w:t>guidance).</w:t>
      </w:r>
    </w:p>
    <w:p w14:paraId="59EEDFC5" w14:textId="2192F519" w:rsidR="005057E9" w:rsidRDefault="005057E9" w:rsidP="004C0995">
      <w:pPr>
        <w:pStyle w:val="ListParagraph"/>
        <w:numPr>
          <w:ilvl w:val="0"/>
          <w:numId w:val="7"/>
        </w:numPr>
        <w:tabs>
          <w:tab w:val="left" w:pos="270"/>
        </w:tabs>
        <w:spacing w:after="0" w:line="240" w:lineRule="auto"/>
        <w:ind w:left="0" w:firstLine="0"/>
        <w:jc w:val="both"/>
        <w:rPr>
          <w:rFonts w:eastAsia="Times New Roman" w:cstheme="minorHAnsi"/>
        </w:rPr>
      </w:pPr>
      <w:r w:rsidRPr="00D81E19">
        <w:rPr>
          <w:rFonts w:eastAsia="Times New Roman" w:cstheme="minorHAnsi"/>
          <w:u w:val="single"/>
        </w:rPr>
        <w:t>Community-based protection</w:t>
      </w:r>
      <w:r w:rsidR="00257C4B" w:rsidRPr="00D81E19">
        <w:rPr>
          <w:rFonts w:eastAsia="Times New Roman" w:cstheme="minorHAnsi"/>
          <w:u w:val="single"/>
        </w:rPr>
        <w:t>:</w:t>
      </w:r>
      <w:r w:rsidRPr="00920136">
        <w:rPr>
          <w:rFonts w:eastAsia="Times New Roman" w:cstheme="minorHAnsi"/>
        </w:rPr>
        <w:t xml:space="preserve"> </w:t>
      </w:r>
      <w:r w:rsidR="00E66552">
        <w:rPr>
          <w:rFonts w:cstheme="minorHAnsi"/>
        </w:rPr>
        <w:t xml:space="preserve">Essential </w:t>
      </w:r>
      <w:r w:rsidRPr="00920136">
        <w:rPr>
          <w:rFonts w:eastAsia="Times New Roman" w:cstheme="minorHAnsi"/>
        </w:rPr>
        <w:t>to mitigate protection risks for returnees and secondarily displaced</w:t>
      </w:r>
      <w:r w:rsidR="00E66552">
        <w:rPr>
          <w:rFonts w:eastAsia="Times New Roman" w:cstheme="minorHAnsi"/>
        </w:rPr>
        <w:t>,</w:t>
      </w:r>
      <w:r w:rsidR="007214D8">
        <w:rPr>
          <w:rFonts w:eastAsia="Times New Roman" w:cstheme="minorHAnsi"/>
        </w:rPr>
        <w:t xml:space="preserve"> </w:t>
      </w:r>
      <w:r w:rsidR="00E66552">
        <w:rPr>
          <w:rFonts w:eastAsia="Times New Roman" w:cstheme="minorHAnsi"/>
        </w:rPr>
        <w:t xml:space="preserve">including </w:t>
      </w:r>
      <w:r w:rsidR="00E66552">
        <w:rPr>
          <w:rFonts w:cstheme="minorHAnsi"/>
        </w:rPr>
        <w:t>risks related to physical safety and social integration,</w:t>
      </w:r>
      <w:r w:rsidR="00E66552" w:rsidRPr="00920136">
        <w:rPr>
          <w:rFonts w:eastAsia="Times New Roman" w:cstheme="minorHAnsi"/>
        </w:rPr>
        <w:t xml:space="preserve"> </w:t>
      </w:r>
      <w:r w:rsidR="00E66552">
        <w:rPr>
          <w:rFonts w:eastAsia="Times New Roman" w:cstheme="minorHAnsi"/>
        </w:rPr>
        <w:t xml:space="preserve">such as </w:t>
      </w:r>
      <w:r w:rsidR="00745D74">
        <w:rPr>
          <w:rFonts w:eastAsia="Times New Roman" w:cstheme="minorHAnsi"/>
        </w:rPr>
        <w:t>returns being blocked,</w:t>
      </w:r>
      <w:r w:rsidRPr="00920136">
        <w:rPr>
          <w:rFonts w:eastAsia="Times New Roman" w:cstheme="minorHAnsi"/>
        </w:rPr>
        <w:t xml:space="preserve"> notably due to issues of perceived affiliation. While community-based protection </w:t>
      </w:r>
      <w:r w:rsidR="00745D74">
        <w:rPr>
          <w:rFonts w:eastAsia="Times New Roman" w:cstheme="minorHAnsi"/>
        </w:rPr>
        <w:t xml:space="preserve">usually </w:t>
      </w:r>
      <w:r w:rsidRPr="00920136">
        <w:rPr>
          <w:rFonts w:eastAsia="Times New Roman" w:cstheme="minorHAnsi"/>
        </w:rPr>
        <w:t xml:space="preserve">requires time and investment, </w:t>
      </w:r>
      <w:r w:rsidR="00745D74">
        <w:rPr>
          <w:rFonts w:eastAsia="Times New Roman" w:cstheme="minorHAnsi"/>
        </w:rPr>
        <w:t>existing</w:t>
      </w:r>
      <w:r w:rsidRPr="00920136">
        <w:rPr>
          <w:rFonts w:eastAsia="Times New Roman" w:cstheme="minorHAnsi"/>
        </w:rPr>
        <w:t xml:space="preserve"> community-based groups and CSO</w:t>
      </w:r>
      <w:r w:rsidR="00745D74">
        <w:rPr>
          <w:rFonts w:eastAsia="Times New Roman" w:cstheme="minorHAnsi"/>
        </w:rPr>
        <w:t>s may be mobilized t</w:t>
      </w:r>
      <w:r w:rsidRPr="00920136">
        <w:rPr>
          <w:rFonts w:eastAsia="Times New Roman" w:cstheme="minorHAnsi"/>
        </w:rPr>
        <w:t xml:space="preserve">o facilitate dialogue </w:t>
      </w:r>
      <w:r w:rsidR="00745D74">
        <w:rPr>
          <w:rFonts w:eastAsia="Times New Roman" w:cstheme="minorHAnsi"/>
        </w:rPr>
        <w:t>between</w:t>
      </w:r>
      <w:r w:rsidRPr="00920136">
        <w:rPr>
          <w:rFonts w:eastAsia="Times New Roman" w:cstheme="minorHAnsi"/>
        </w:rPr>
        <w:t xml:space="preserve"> community leaders, tribal leaders</w:t>
      </w:r>
      <w:r w:rsidR="00745D74">
        <w:rPr>
          <w:rFonts w:eastAsia="Times New Roman" w:cstheme="minorHAnsi"/>
        </w:rPr>
        <w:t>, returnees</w:t>
      </w:r>
      <w:r w:rsidRPr="00920136">
        <w:rPr>
          <w:rFonts w:eastAsia="Times New Roman" w:cstheme="minorHAnsi"/>
        </w:rPr>
        <w:t xml:space="preserve"> and host communities. </w:t>
      </w:r>
    </w:p>
    <w:p w14:paraId="7338165E" w14:textId="15E33C01" w:rsidR="005D664A" w:rsidRDefault="005D664A" w:rsidP="004C0995">
      <w:pPr>
        <w:pStyle w:val="ListParagraph"/>
        <w:numPr>
          <w:ilvl w:val="0"/>
          <w:numId w:val="7"/>
        </w:numPr>
        <w:tabs>
          <w:tab w:val="left" w:pos="270"/>
        </w:tabs>
        <w:spacing w:after="0" w:line="240" w:lineRule="auto"/>
        <w:ind w:left="0" w:firstLine="0"/>
        <w:jc w:val="both"/>
        <w:rPr>
          <w:rFonts w:eastAsia="Times New Roman" w:cstheme="minorHAnsi"/>
        </w:rPr>
      </w:pPr>
      <w:r>
        <w:rPr>
          <w:rFonts w:eastAsia="Times New Roman" w:cstheme="minorHAnsi"/>
          <w:u w:val="single"/>
        </w:rPr>
        <w:t xml:space="preserve">Legal assistance: </w:t>
      </w:r>
      <w:r w:rsidRPr="009F6859">
        <w:rPr>
          <w:rFonts w:eastAsia="Times New Roman" w:cstheme="minorHAnsi"/>
        </w:rPr>
        <w:t>For HHs whose civil documentation has been processed by CADs</w:t>
      </w:r>
      <w:r>
        <w:rPr>
          <w:rFonts w:eastAsia="Times New Roman" w:cstheme="minorHAnsi"/>
        </w:rPr>
        <w:t xml:space="preserve"> while in camps</w:t>
      </w:r>
      <w:r w:rsidRPr="009F6859">
        <w:rPr>
          <w:rFonts w:eastAsia="Times New Roman" w:cstheme="minorHAnsi"/>
        </w:rPr>
        <w:t xml:space="preserve"> but could not be delivered prior to departure, legal partners in camps</w:t>
      </w:r>
      <w:r>
        <w:rPr>
          <w:rFonts w:eastAsia="Times New Roman" w:cstheme="minorHAnsi"/>
        </w:rPr>
        <w:t xml:space="preserve"> and in areas of returns or secondary displacement to coordinate and </w:t>
      </w:r>
      <w:r w:rsidRPr="009F6859">
        <w:rPr>
          <w:rFonts w:eastAsia="Times New Roman" w:cstheme="minorHAnsi"/>
        </w:rPr>
        <w:t xml:space="preserve">organize mobile missions </w:t>
      </w:r>
      <w:r>
        <w:rPr>
          <w:rFonts w:eastAsia="Times New Roman" w:cstheme="minorHAnsi"/>
        </w:rPr>
        <w:t>to ensure the swift delivery of civil documents in areas of destination</w:t>
      </w:r>
      <w:r w:rsidRPr="009F6859">
        <w:rPr>
          <w:rFonts w:eastAsia="Times New Roman" w:cstheme="minorHAnsi"/>
        </w:rPr>
        <w:t>.</w:t>
      </w:r>
    </w:p>
    <w:p w14:paraId="20284708" w14:textId="4981B0DA" w:rsidR="005D664A" w:rsidRDefault="004630C0" w:rsidP="005D664A">
      <w:pPr>
        <w:pStyle w:val="ListParagraph"/>
        <w:numPr>
          <w:ilvl w:val="0"/>
          <w:numId w:val="25"/>
        </w:numPr>
        <w:tabs>
          <w:tab w:val="left" w:pos="270"/>
        </w:tabs>
        <w:spacing w:after="0" w:line="240" w:lineRule="auto"/>
        <w:ind w:left="0" w:firstLine="0"/>
        <w:contextualSpacing w:val="0"/>
        <w:jc w:val="both"/>
        <w:rPr>
          <w:rFonts w:cstheme="minorHAnsi"/>
        </w:rPr>
      </w:pPr>
      <w:r w:rsidRPr="00D81E19">
        <w:rPr>
          <w:rFonts w:eastAsia="Times New Roman" w:cstheme="minorHAnsi"/>
          <w:u w:val="single"/>
        </w:rPr>
        <w:t xml:space="preserve">Explosive Ordinance </w:t>
      </w:r>
      <w:r w:rsidR="00472436" w:rsidRPr="00D81E19">
        <w:rPr>
          <w:rFonts w:eastAsia="Times New Roman" w:cstheme="minorHAnsi"/>
          <w:u w:val="single"/>
        </w:rPr>
        <w:t>Risk Education</w:t>
      </w:r>
      <w:r w:rsidR="00257C4B">
        <w:rPr>
          <w:rFonts w:eastAsia="Times New Roman" w:cstheme="minorHAnsi"/>
        </w:rPr>
        <w:t>:</w:t>
      </w:r>
      <w:r w:rsidR="00472436" w:rsidRPr="00920136">
        <w:rPr>
          <w:rFonts w:eastAsia="Times New Roman" w:cstheme="minorHAnsi"/>
        </w:rPr>
        <w:t xml:space="preserve"> </w:t>
      </w:r>
      <w:r w:rsidR="005D664A">
        <w:rPr>
          <w:rFonts w:cstheme="minorHAnsi"/>
        </w:rPr>
        <w:t xml:space="preserve">Essential to </w:t>
      </w:r>
      <w:r w:rsidR="005D664A" w:rsidRPr="00D575F8">
        <w:rPr>
          <w:rFonts w:cstheme="minorHAnsi"/>
        </w:rPr>
        <w:t>minimize the risk of de</w:t>
      </w:r>
      <w:r w:rsidR="005D664A">
        <w:rPr>
          <w:rFonts w:cstheme="minorHAnsi"/>
        </w:rPr>
        <w:t xml:space="preserve">ath and injury caused by explosive ordinances. Sessions to be conducted remotely targeting at-risk populations both in return </w:t>
      </w:r>
      <w:proofErr w:type="gramStart"/>
      <w:r w:rsidR="005D664A">
        <w:rPr>
          <w:rFonts w:cstheme="minorHAnsi"/>
        </w:rPr>
        <w:t>or</w:t>
      </w:r>
      <w:proofErr w:type="gramEnd"/>
      <w:r w:rsidR="005D664A">
        <w:rPr>
          <w:rFonts w:cstheme="minorHAnsi"/>
        </w:rPr>
        <w:t xml:space="preserve"> secondary displacement areas affected by EO, until in-person sessions are authorized by the authorities. </w:t>
      </w:r>
    </w:p>
    <w:p w14:paraId="398F0B57" w14:textId="2451D186" w:rsidR="00257C4B" w:rsidRDefault="00257C4B" w:rsidP="00257C4B">
      <w:pPr>
        <w:pStyle w:val="ListParagraph"/>
        <w:numPr>
          <w:ilvl w:val="0"/>
          <w:numId w:val="7"/>
        </w:numPr>
        <w:tabs>
          <w:tab w:val="left" w:pos="450"/>
        </w:tabs>
        <w:spacing w:after="0" w:line="240" w:lineRule="auto"/>
        <w:ind w:left="0" w:firstLine="0"/>
        <w:contextualSpacing w:val="0"/>
        <w:jc w:val="both"/>
        <w:rPr>
          <w:rFonts w:cstheme="minorHAnsi"/>
        </w:rPr>
      </w:pPr>
      <w:r w:rsidRPr="004A1C50">
        <w:rPr>
          <w:rFonts w:cstheme="minorHAnsi"/>
          <w:u w:val="single"/>
        </w:rPr>
        <w:t>Dignity Kits distribution</w:t>
      </w:r>
      <w:r>
        <w:rPr>
          <w:rFonts w:cstheme="minorHAnsi"/>
        </w:rPr>
        <w:t xml:space="preserve">: Essential to support the physical and psychological well-being of women and girls in the context of acute crisis and displacement, including in terms of personal hygiene.  </w:t>
      </w:r>
      <w:r w:rsidR="001E0A49">
        <w:rPr>
          <w:rFonts w:cstheme="minorHAnsi"/>
        </w:rPr>
        <w:t>As per existing GBV SC standards on kits composition.</w:t>
      </w:r>
    </w:p>
    <w:p w14:paraId="7A8E5327" w14:textId="0E8F6675" w:rsidR="0061664B" w:rsidRPr="001E0A49" w:rsidRDefault="00257C4B" w:rsidP="00D81E19">
      <w:pPr>
        <w:pStyle w:val="ListParagraph"/>
        <w:numPr>
          <w:ilvl w:val="0"/>
          <w:numId w:val="7"/>
        </w:numPr>
        <w:tabs>
          <w:tab w:val="left" w:pos="450"/>
        </w:tabs>
        <w:spacing w:after="0" w:line="240" w:lineRule="auto"/>
        <w:ind w:left="0" w:firstLine="0"/>
        <w:contextualSpacing w:val="0"/>
        <w:jc w:val="both"/>
        <w:rPr>
          <w:rFonts w:eastAsia="Times New Roman" w:cstheme="minorHAnsi"/>
        </w:rPr>
      </w:pPr>
      <w:r w:rsidRPr="004C0995">
        <w:rPr>
          <w:rFonts w:cstheme="minorHAnsi"/>
          <w:u w:val="single"/>
        </w:rPr>
        <w:t>GBV information dissemination:</w:t>
      </w:r>
      <w:r w:rsidRPr="004C0995">
        <w:rPr>
          <w:rFonts w:cstheme="minorHAnsi"/>
        </w:rPr>
        <w:t xml:space="preserve"> Share guidance with humanitarian actors on how to </w:t>
      </w:r>
      <w:r w:rsidRPr="00CC05E1">
        <w:rPr>
          <w:rFonts w:cstheme="minorHAnsi"/>
        </w:rPr>
        <w:t>support GBV survivors when there are no GBV actors in an area and share information with GBV survivors on specialized services where available.</w:t>
      </w:r>
      <w:r w:rsidR="001E0A49" w:rsidRPr="001E0A49">
        <w:rPr>
          <w:rFonts w:cstheme="minorHAnsi"/>
        </w:rPr>
        <w:t xml:space="preserve"> Use the GBV Pocket guide for non-GBV actors and set-up facilitation desks for women and girls to receive information on services available.</w:t>
      </w:r>
    </w:p>
    <w:p w14:paraId="4477F347" w14:textId="0AE6FDEA" w:rsidR="002E6CFF" w:rsidRPr="00925B1F" w:rsidRDefault="00F82AEE" w:rsidP="004D6A73">
      <w:pPr>
        <w:pStyle w:val="Heading1"/>
        <w:numPr>
          <w:ilvl w:val="0"/>
          <w:numId w:val="0"/>
        </w:numPr>
        <w:jc w:val="center"/>
      </w:pPr>
      <w:r>
        <w:rPr>
          <w:rFonts w:eastAsia="Times New Roman" w:cstheme="minorHAnsi"/>
        </w:rPr>
        <w:br w:type="page"/>
      </w:r>
      <w:bookmarkStart w:id="97" w:name="_Toc59544736"/>
      <w:r w:rsidR="002E6CFF" w:rsidRPr="00925B1F">
        <w:lastRenderedPageBreak/>
        <w:t>Annex – Tools and resources</w:t>
      </w:r>
      <w:bookmarkEnd w:id="97"/>
    </w:p>
    <w:p w14:paraId="43A6B96D" w14:textId="77777777" w:rsidR="00BB3D3C" w:rsidRDefault="00BB3D3C" w:rsidP="00920136">
      <w:pPr>
        <w:pStyle w:val="Heading1"/>
        <w:numPr>
          <w:ilvl w:val="0"/>
          <w:numId w:val="0"/>
        </w:numPr>
        <w:tabs>
          <w:tab w:val="left" w:pos="450"/>
        </w:tabs>
        <w:jc w:val="both"/>
        <w:rPr>
          <w:rFonts w:asciiTheme="minorHAnsi" w:hAnsiTheme="minorHAnsi" w:cstheme="minorHAnsi"/>
          <w:sz w:val="22"/>
          <w:szCs w:val="22"/>
        </w:rPr>
      </w:pPr>
    </w:p>
    <w:p w14:paraId="4CDBEBF4" w14:textId="2C34796A" w:rsidR="00C839BB" w:rsidRPr="0031230A" w:rsidRDefault="00BB3D3C" w:rsidP="00920136">
      <w:pPr>
        <w:pStyle w:val="Heading2"/>
      </w:pPr>
      <w:bookmarkStart w:id="98" w:name="_Toc59544737"/>
      <w:r>
        <w:t xml:space="preserve">4.1. </w:t>
      </w:r>
      <w:r w:rsidR="00C839BB" w:rsidRPr="0031230A">
        <w:t>Key information to know [non-exhaustive]</w:t>
      </w:r>
      <w:bookmarkEnd w:id="98"/>
    </w:p>
    <w:p w14:paraId="2BF7DC37"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What details have the community been told by local authorities about the plans to close the site?</w:t>
      </w:r>
    </w:p>
    <w:p w14:paraId="5EC7E506"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How was this information communicated?</w:t>
      </w:r>
    </w:p>
    <w:p w14:paraId="35A9F61D"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Are families able to request clarifications from the authorities on the specifics of the plan if needed? (e.g. dates, options other than return, etc.)</w:t>
      </w:r>
    </w:p>
    <w:p w14:paraId="545395B1" w14:textId="759F15A9"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 xml:space="preserve">Does everyone have access to this information (e.g. elderly persons, women, </w:t>
      </w:r>
      <w:r w:rsidR="00CA5869">
        <w:rPr>
          <w:rFonts w:cstheme="minorHAnsi"/>
        </w:rPr>
        <w:t xml:space="preserve">children </w:t>
      </w:r>
      <w:r w:rsidRPr="00920136">
        <w:rPr>
          <w:rFonts w:cstheme="minorHAnsi"/>
        </w:rPr>
        <w:t xml:space="preserve">as well as men) </w:t>
      </w:r>
    </w:p>
    <w:p w14:paraId="25A29B5E"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 xml:space="preserve">What are the key dates? E.g. closure date of the site, dates for transportation? </w:t>
      </w:r>
    </w:p>
    <w:p w14:paraId="6A2F267C"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Will transportation be provided? If so, by whom, to where, and how do people sign up?</w:t>
      </w:r>
    </w:p>
    <w:p w14:paraId="2DE44BDF"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 xml:space="preserve">Are security clearances in place for this transportation? Can or should any organized movement be monitored (remotely) by protection agencies? </w:t>
      </w:r>
    </w:p>
    <w:p w14:paraId="2A3F8846"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What options are available for families who cannot return to their areas of origin (e.g. local integration, move to another camp)? Who is organizing this? How do families who cannot return make this known, and how can they choose another option?</w:t>
      </w:r>
    </w:p>
    <w:p w14:paraId="625BAC3C"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Are all necessary security clearances for families’ destination locations in place?</w:t>
      </w:r>
    </w:p>
    <w:p w14:paraId="71EB6C96"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If local integration is possible, how can families secure the necessary permissions?</w:t>
      </w:r>
    </w:p>
    <w:p w14:paraId="6FB19AD2" w14:textId="77777777" w:rsidR="00C839BB" w:rsidRPr="00920136" w:rsidRDefault="00C839BB" w:rsidP="00920136">
      <w:pPr>
        <w:pStyle w:val="ListParagraph"/>
        <w:numPr>
          <w:ilvl w:val="1"/>
          <w:numId w:val="5"/>
        </w:numPr>
        <w:tabs>
          <w:tab w:val="left" w:pos="360"/>
          <w:tab w:val="left" w:pos="450"/>
        </w:tabs>
        <w:spacing w:after="0" w:line="240" w:lineRule="auto"/>
        <w:ind w:left="0" w:firstLine="0"/>
        <w:jc w:val="both"/>
        <w:rPr>
          <w:rFonts w:cstheme="minorHAnsi"/>
        </w:rPr>
      </w:pPr>
      <w:r w:rsidRPr="00920136">
        <w:rPr>
          <w:rFonts w:cstheme="minorHAnsi"/>
        </w:rPr>
        <w:t>Will any security agency or police be present in the site during this time? If so, which agency?</w:t>
      </w:r>
    </w:p>
    <w:p w14:paraId="00CFCCDF" w14:textId="77777777" w:rsidR="002E6CFF" w:rsidRPr="00677E48" w:rsidRDefault="002E6CFF" w:rsidP="00920136">
      <w:pPr>
        <w:spacing w:after="0" w:line="240" w:lineRule="auto"/>
        <w:rPr>
          <w:rFonts w:cstheme="minorHAnsi"/>
          <w:sz w:val="10"/>
          <w:szCs w:val="10"/>
        </w:rPr>
      </w:pPr>
    </w:p>
    <w:p w14:paraId="6030658F" w14:textId="2183ADA9" w:rsidR="002E6CFF" w:rsidRPr="0031230A" w:rsidRDefault="00BB3D3C" w:rsidP="00920136">
      <w:pPr>
        <w:pStyle w:val="Heading2"/>
      </w:pPr>
      <w:bookmarkStart w:id="99" w:name="_Toc59544738"/>
      <w:r>
        <w:t xml:space="preserve">4.2. </w:t>
      </w:r>
      <w:r w:rsidR="002E6CFF" w:rsidRPr="0031230A">
        <w:t>Example tools &amp; key messages</w:t>
      </w:r>
      <w:bookmarkEnd w:id="99"/>
    </w:p>
    <w:tbl>
      <w:tblPr>
        <w:tblStyle w:val="TableGrid"/>
        <w:tblW w:w="0" w:type="auto"/>
        <w:tblInd w:w="535" w:type="dxa"/>
        <w:tblLook w:val="04A0" w:firstRow="1" w:lastRow="0" w:firstColumn="1" w:lastColumn="0" w:noHBand="0" w:noVBand="1"/>
      </w:tblPr>
      <w:tblGrid>
        <w:gridCol w:w="5310"/>
        <w:gridCol w:w="3505"/>
      </w:tblGrid>
      <w:tr w:rsidR="002E6CFF" w:rsidRPr="00C839BB" w14:paraId="392E4436" w14:textId="77777777" w:rsidTr="00FC4B7B">
        <w:tc>
          <w:tcPr>
            <w:tcW w:w="5310" w:type="dxa"/>
          </w:tcPr>
          <w:p w14:paraId="3BB517CF" w14:textId="77777777" w:rsidR="002E6CFF" w:rsidRPr="00920136" w:rsidRDefault="002E6CFF">
            <w:pPr>
              <w:rPr>
                <w:rFonts w:cstheme="minorHAnsi"/>
                <w:i/>
                <w:iCs/>
              </w:rPr>
            </w:pPr>
            <w:r w:rsidRPr="00920136">
              <w:rPr>
                <w:rFonts w:cstheme="minorHAnsi"/>
                <w:i/>
                <w:iCs/>
              </w:rPr>
              <w:t xml:space="preserve">Example Full </w:t>
            </w:r>
            <w:proofErr w:type="spellStart"/>
            <w:r w:rsidRPr="00920136">
              <w:rPr>
                <w:rFonts w:cstheme="minorHAnsi"/>
                <w:i/>
                <w:iCs/>
              </w:rPr>
              <w:t>CwC</w:t>
            </w:r>
            <w:proofErr w:type="spellEnd"/>
            <w:r w:rsidRPr="00920136">
              <w:rPr>
                <w:rFonts w:cstheme="minorHAnsi"/>
                <w:i/>
                <w:iCs/>
              </w:rPr>
              <w:t xml:space="preserve"> plan – </w:t>
            </w:r>
            <w:r w:rsidRPr="00920136">
              <w:rPr>
                <w:rFonts w:eastAsia="Times New Roman" w:cstheme="minorHAnsi"/>
                <w:i/>
                <w:iCs/>
              </w:rPr>
              <w:t>when clear information available from the authorities</w:t>
            </w:r>
          </w:p>
        </w:tc>
        <w:tc>
          <w:tcPr>
            <w:tcW w:w="3505" w:type="dxa"/>
          </w:tcPr>
          <w:p w14:paraId="2D5F3984" w14:textId="77777777" w:rsidR="002E6CFF" w:rsidRPr="00E40DFC" w:rsidRDefault="00817C33">
            <w:pPr>
              <w:rPr>
                <w:rFonts w:cstheme="minorHAnsi"/>
                <w:i/>
                <w:iCs/>
              </w:rPr>
            </w:pPr>
            <w:r w:rsidRPr="0031230A">
              <w:rPr>
                <w:rFonts w:cstheme="minorHAnsi"/>
                <w:i/>
                <w:iCs/>
                <w:noProof/>
              </w:rPr>
              <w:object w:dxaOrig="1508" w:dyaOrig="984" w14:anchorId="10587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9.85pt;mso-width-percent:0;mso-height-percent:0;mso-width-percent:0;mso-height-percent:0" o:ole="">
                  <v:imagedata r:id="rId11" o:title=""/>
                </v:shape>
                <o:OLEObject Type="Embed" ProgID="Word.Document.12" ShapeID="_x0000_i1025" DrawAspect="Icon" ObjectID="_1719141364" r:id="rId12">
                  <o:FieldCodes>\s</o:FieldCodes>
                </o:OLEObject>
              </w:object>
            </w:r>
          </w:p>
        </w:tc>
      </w:tr>
      <w:tr w:rsidR="002E6CFF" w:rsidRPr="00C839BB" w14:paraId="0346D348" w14:textId="77777777" w:rsidTr="00FC4B7B">
        <w:tc>
          <w:tcPr>
            <w:tcW w:w="5310" w:type="dxa"/>
          </w:tcPr>
          <w:p w14:paraId="3EFB9B7E" w14:textId="77777777" w:rsidR="002E6CFF" w:rsidRPr="00920136" w:rsidRDefault="002E6CFF" w:rsidP="00290BD6">
            <w:pPr>
              <w:rPr>
                <w:rFonts w:cstheme="minorHAnsi"/>
                <w:i/>
                <w:iCs/>
              </w:rPr>
            </w:pPr>
            <w:r w:rsidRPr="00920136">
              <w:rPr>
                <w:rFonts w:cstheme="minorHAnsi"/>
                <w:i/>
                <w:iCs/>
              </w:rPr>
              <w:t xml:space="preserve">Example Key Messages – </w:t>
            </w:r>
            <w:r w:rsidRPr="00920136">
              <w:rPr>
                <w:rFonts w:eastAsia="Times New Roman" w:cstheme="minorHAnsi"/>
                <w:i/>
                <w:iCs/>
              </w:rPr>
              <w:t>sudden closure announced by the authorities, with very little information shared</w:t>
            </w:r>
          </w:p>
        </w:tc>
        <w:bookmarkStart w:id="100" w:name="_MON_1667664854"/>
        <w:bookmarkEnd w:id="100"/>
        <w:tc>
          <w:tcPr>
            <w:tcW w:w="3505" w:type="dxa"/>
          </w:tcPr>
          <w:p w14:paraId="5588FC60" w14:textId="6D4C26BF" w:rsidR="002E6CFF" w:rsidRPr="00E40DFC" w:rsidRDefault="00817C33" w:rsidP="00290BD6">
            <w:pPr>
              <w:rPr>
                <w:rFonts w:cstheme="minorHAnsi"/>
                <w:i/>
                <w:iCs/>
              </w:rPr>
            </w:pPr>
            <w:r w:rsidRPr="0031230A">
              <w:rPr>
                <w:rFonts w:cstheme="minorHAnsi"/>
                <w:i/>
                <w:iCs/>
                <w:noProof/>
              </w:rPr>
              <w:object w:dxaOrig="1508" w:dyaOrig="984" w14:anchorId="2BE3CF95">
                <v:shape id="_x0000_i1026" type="#_x0000_t75" alt="" style="width:76.75pt;height:49.85pt;mso-width-percent:0;mso-height-percent:0;mso-width-percent:0;mso-height-percent:0" o:ole="">
                  <v:imagedata r:id="rId13" o:title=""/>
                </v:shape>
                <o:OLEObject Type="Embed" ProgID="Word.Document.12" ShapeID="_x0000_i1026" DrawAspect="Icon" ObjectID="_1719141365" r:id="rId14">
                  <o:FieldCodes>\s</o:FieldCodes>
                </o:OLEObject>
              </w:object>
            </w:r>
            <w:bookmarkStart w:id="101" w:name="_MON_1669726215"/>
            <w:bookmarkEnd w:id="101"/>
            <w:r w:rsidR="00FC4B7B">
              <w:rPr>
                <w:rFonts w:cstheme="minorHAnsi"/>
                <w:i/>
                <w:iCs/>
                <w:noProof/>
              </w:rPr>
              <w:object w:dxaOrig="1508" w:dyaOrig="984" w14:anchorId="1D775970">
                <v:shape id="_x0000_i1027" type="#_x0000_t75" style="width:75.15pt;height:49.85pt" o:ole="">
                  <v:imagedata r:id="rId15" o:title=""/>
                </v:shape>
                <o:OLEObject Type="Embed" ProgID="Word.Document.12" ShapeID="_x0000_i1027" DrawAspect="Icon" ObjectID="_1719141366" r:id="rId16">
                  <o:FieldCodes>\s</o:FieldCodes>
                </o:OLEObject>
              </w:object>
            </w:r>
          </w:p>
        </w:tc>
      </w:tr>
      <w:tr w:rsidR="002E6CFF" w:rsidRPr="00C839BB" w14:paraId="073B62C5" w14:textId="77777777" w:rsidTr="00FC4B7B">
        <w:tc>
          <w:tcPr>
            <w:tcW w:w="5310" w:type="dxa"/>
          </w:tcPr>
          <w:p w14:paraId="4F2433EB" w14:textId="77777777" w:rsidR="002E6CFF" w:rsidRPr="00E40DFC" w:rsidRDefault="002E6CFF" w:rsidP="00290BD6">
            <w:pPr>
              <w:rPr>
                <w:rFonts w:cstheme="minorHAnsi"/>
                <w:i/>
                <w:iCs/>
              </w:rPr>
            </w:pPr>
            <w:r w:rsidRPr="00E40DFC">
              <w:rPr>
                <w:rFonts w:eastAsia="Times New Roman" w:cstheme="minorHAnsi"/>
                <w:i/>
                <w:iCs/>
              </w:rPr>
              <w:t xml:space="preserve">Example community discussion guide – </w:t>
            </w:r>
            <w:proofErr w:type="gramStart"/>
            <w:r w:rsidRPr="00E40DFC">
              <w:rPr>
                <w:rFonts w:eastAsia="Times New Roman" w:cstheme="minorHAnsi"/>
                <w:i/>
                <w:iCs/>
              </w:rPr>
              <w:t>if and when</w:t>
            </w:r>
            <w:proofErr w:type="gramEnd"/>
            <w:r w:rsidRPr="00E40DFC">
              <w:rPr>
                <w:rFonts w:eastAsia="Times New Roman" w:cstheme="minorHAnsi"/>
                <w:i/>
                <w:iCs/>
              </w:rPr>
              <w:t xml:space="preserve"> individual household information-gathering is not possible</w:t>
            </w:r>
          </w:p>
        </w:tc>
        <w:bookmarkStart w:id="102" w:name="_MON_1667664881"/>
        <w:bookmarkEnd w:id="102"/>
        <w:tc>
          <w:tcPr>
            <w:tcW w:w="3505" w:type="dxa"/>
          </w:tcPr>
          <w:p w14:paraId="3AE89225" w14:textId="77777777" w:rsidR="002E6CFF" w:rsidRPr="00E40DFC" w:rsidRDefault="00817C33" w:rsidP="00290BD6">
            <w:pPr>
              <w:rPr>
                <w:rFonts w:cstheme="minorHAnsi"/>
                <w:i/>
                <w:iCs/>
              </w:rPr>
            </w:pPr>
            <w:r w:rsidRPr="0031230A">
              <w:rPr>
                <w:rFonts w:cstheme="minorHAnsi"/>
                <w:i/>
                <w:iCs/>
                <w:noProof/>
              </w:rPr>
              <w:object w:dxaOrig="1508" w:dyaOrig="984" w14:anchorId="5D9F5D98">
                <v:shape id="_x0000_i1028" type="#_x0000_t75" alt="" style="width:76.75pt;height:49.85pt;mso-width-percent:0;mso-height-percent:0;mso-width-percent:0;mso-height-percent:0" o:ole="">
                  <v:imagedata r:id="rId17" o:title=""/>
                </v:shape>
                <o:OLEObject Type="Embed" ProgID="Word.Document.12" ShapeID="_x0000_i1028" DrawAspect="Icon" ObjectID="_1719141367" r:id="rId18">
                  <o:FieldCodes>\s</o:FieldCodes>
                </o:OLEObject>
              </w:object>
            </w:r>
          </w:p>
        </w:tc>
      </w:tr>
    </w:tbl>
    <w:p w14:paraId="0C48E46E" w14:textId="77777777" w:rsidR="002E6CFF" w:rsidRPr="002F4E5E" w:rsidRDefault="002E6CFF" w:rsidP="00E40DFC">
      <w:pPr>
        <w:spacing w:after="0" w:line="240" w:lineRule="auto"/>
        <w:rPr>
          <w:rFonts w:cstheme="minorHAnsi"/>
          <w:sz w:val="14"/>
          <w:szCs w:val="14"/>
        </w:rPr>
      </w:pPr>
    </w:p>
    <w:p w14:paraId="637000AA" w14:textId="53A9E3EA" w:rsidR="002E6CFF" w:rsidRPr="0031230A" w:rsidRDefault="00BB3D3C" w:rsidP="00E40DFC">
      <w:pPr>
        <w:pStyle w:val="Heading2"/>
      </w:pPr>
      <w:bookmarkStart w:id="103" w:name="_Toc59544739"/>
      <w:r>
        <w:t xml:space="preserve">4.3. </w:t>
      </w:r>
      <w:r w:rsidR="002E6CFF" w:rsidRPr="0031230A">
        <w:t>Reference documents</w:t>
      </w:r>
      <w:bookmarkEnd w:id="103"/>
    </w:p>
    <w:tbl>
      <w:tblPr>
        <w:tblStyle w:val="TableGrid"/>
        <w:tblW w:w="0" w:type="auto"/>
        <w:tblInd w:w="535" w:type="dxa"/>
        <w:tblLook w:val="04A0" w:firstRow="1" w:lastRow="0" w:firstColumn="1" w:lastColumn="0" w:noHBand="0" w:noVBand="1"/>
      </w:tblPr>
      <w:tblGrid>
        <w:gridCol w:w="5670"/>
        <w:gridCol w:w="3145"/>
      </w:tblGrid>
      <w:tr w:rsidR="002E6CFF" w:rsidRPr="00C839BB" w14:paraId="65553549" w14:textId="77777777" w:rsidTr="00932F34">
        <w:tc>
          <w:tcPr>
            <w:tcW w:w="5670" w:type="dxa"/>
          </w:tcPr>
          <w:p w14:paraId="5AD65625" w14:textId="77777777" w:rsidR="002E6CFF" w:rsidRPr="00E40DFC" w:rsidRDefault="002E6CFF" w:rsidP="00290BD6">
            <w:pPr>
              <w:rPr>
                <w:rFonts w:cstheme="minorHAnsi"/>
                <w:i/>
                <w:iCs/>
              </w:rPr>
            </w:pPr>
            <w:r w:rsidRPr="00E40DFC">
              <w:rPr>
                <w:rFonts w:cstheme="minorHAnsi"/>
                <w:i/>
                <w:iCs/>
              </w:rPr>
              <w:t>CCCM Cluster Minimum Standards for Camp Consolidation &amp; Closure</w:t>
            </w:r>
          </w:p>
        </w:tc>
        <w:tc>
          <w:tcPr>
            <w:tcW w:w="3145" w:type="dxa"/>
          </w:tcPr>
          <w:p w14:paraId="6BB3A1DB" w14:textId="1C18CF48" w:rsidR="002E6CFF" w:rsidRPr="00E40DFC" w:rsidRDefault="007554F4" w:rsidP="00290BD6">
            <w:pPr>
              <w:rPr>
                <w:rFonts w:cstheme="minorHAnsi"/>
                <w:i/>
                <w:iCs/>
              </w:rPr>
            </w:pPr>
            <w:r>
              <w:rPr>
                <w:rFonts w:cstheme="minorHAnsi"/>
                <w:i/>
                <w:iCs/>
              </w:rPr>
              <w:object w:dxaOrig="1508" w:dyaOrig="984" w14:anchorId="7ED4C562">
                <v:shape id="_x0000_i1029" type="#_x0000_t75" style="width:75.15pt;height:49.85pt" o:ole="">
                  <v:imagedata r:id="rId19" o:title=""/>
                </v:shape>
                <o:OLEObject Type="Embed" ProgID="Acrobat.Document.DC" ShapeID="_x0000_i1029" DrawAspect="Icon" ObjectID="_1719141368" r:id="rId20"/>
              </w:object>
            </w:r>
          </w:p>
        </w:tc>
      </w:tr>
      <w:tr w:rsidR="002E6CFF" w:rsidRPr="00C839BB" w14:paraId="653857B7" w14:textId="77777777" w:rsidTr="00677E48">
        <w:trPr>
          <w:trHeight w:val="944"/>
        </w:trPr>
        <w:tc>
          <w:tcPr>
            <w:tcW w:w="5670" w:type="dxa"/>
          </w:tcPr>
          <w:p w14:paraId="10EA0C90" w14:textId="77777777" w:rsidR="002E6CFF" w:rsidRPr="00E40DFC" w:rsidRDefault="002E6CFF" w:rsidP="00290BD6">
            <w:pPr>
              <w:rPr>
                <w:rFonts w:cstheme="minorHAnsi"/>
                <w:i/>
                <w:iCs/>
              </w:rPr>
            </w:pPr>
            <w:r w:rsidRPr="00E40DFC">
              <w:rPr>
                <w:rFonts w:cstheme="minorHAnsi"/>
                <w:i/>
                <w:iCs/>
              </w:rPr>
              <w:t xml:space="preserve">CCCM Cluster Closure Checklist &amp; Timeline – please refer to this for processes that should be conducted for any camp closure </w:t>
            </w:r>
          </w:p>
          <w:p w14:paraId="7DF09805" w14:textId="77777777" w:rsidR="002E6CFF" w:rsidRPr="00E40DFC" w:rsidRDefault="002E6CFF" w:rsidP="00290BD6">
            <w:pPr>
              <w:rPr>
                <w:rFonts w:cstheme="minorHAnsi"/>
                <w:i/>
                <w:iCs/>
              </w:rPr>
            </w:pPr>
          </w:p>
        </w:tc>
        <w:tc>
          <w:tcPr>
            <w:tcW w:w="3145" w:type="dxa"/>
          </w:tcPr>
          <w:p w14:paraId="1205025D" w14:textId="53328B90" w:rsidR="002E6CFF" w:rsidRPr="00E40DFC" w:rsidRDefault="007554F4" w:rsidP="00290BD6">
            <w:pPr>
              <w:rPr>
                <w:rFonts w:cstheme="minorHAnsi"/>
                <w:i/>
                <w:iCs/>
              </w:rPr>
            </w:pPr>
            <w:r>
              <w:rPr>
                <w:rFonts w:cstheme="minorHAnsi"/>
                <w:i/>
                <w:iCs/>
              </w:rPr>
              <w:object w:dxaOrig="1508" w:dyaOrig="984" w14:anchorId="5520EA87">
                <v:shape id="_x0000_i1030" type="#_x0000_t75" style="width:75.15pt;height:49.85pt" o:ole="">
                  <v:imagedata r:id="rId21" o:title=""/>
                </v:shape>
                <o:OLEObject Type="Embed" ProgID="Acrobat.Document.DC" ShapeID="_x0000_i1030" DrawAspect="Icon" ObjectID="_1719141369" r:id="rId22"/>
              </w:object>
            </w:r>
          </w:p>
        </w:tc>
      </w:tr>
      <w:tr w:rsidR="002E6CFF" w:rsidRPr="00C839BB" w14:paraId="1840263E" w14:textId="77777777" w:rsidTr="00677E48">
        <w:trPr>
          <w:trHeight w:val="863"/>
        </w:trPr>
        <w:tc>
          <w:tcPr>
            <w:tcW w:w="5670" w:type="dxa"/>
          </w:tcPr>
          <w:p w14:paraId="3D89EE95" w14:textId="77777777" w:rsidR="002E6CFF" w:rsidRPr="00920136" w:rsidRDefault="002E6CFF" w:rsidP="00290BD6">
            <w:pPr>
              <w:pStyle w:val="Default"/>
              <w:rPr>
                <w:rFonts w:asciiTheme="minorHAnsi" w:hAnsiTheme="minorHAnsi" w:cstheme="minorHAnsi"/>
                <w:sz w:val="22"/>
                <w:szCs w:val="22"/>
              </w:rPr>
            </w:pPr>
            <w:r w:rsidRPr="00920136">
              <w:rPr>
                <w:rFonts w:asciiTheme="minorHAnsi" w:hAnsiTheme="minorHAnsi" w:cstheme="minorHAnsi"/>
                <w:i/>
                <w:iCs/>
                <w:sz w:val="22"/>
                <w:szCs w:val="22"/>
              </w:rPr>
              <w:t>Movement Severity Scale – HCT-approved tool for describing and classifying the voluntariness of IDP movements in Iraq</w:t>
            </w:r>
          </w:p>
          <w:p w14:paraId="6F92A191" w14:textId="77777777" w:rsidR="002E6CFF" w:rsidRPr="00920136" w:rsidRDefault="002E6CFF" w:rsidP="00290BD6">
            <w:pPr>
              <w:rPr>
                <w:rFonts w:cstheme="minorHAnsi"/>
                <w:i/>
                <w:iCs/>
              </w:rPr>
            </w:pPr>
          </w:p>
        </w:tc>
        <w:tc>
          <w:tcPr>
            <w:tcW w:w="3145" w:type="dxa"/>
          </w:tcPr>
          <w:p w14:paraId="674D36E7" w14:textId="75EBE03B" w:rsidR="002E6CFF" w:rsidRPr="00E40DFC" w:rsidRDefault="00133983" w:rsidP="00290BD6">
            <w:pPr>
              <w:rPr>
                <w:rFonts w:cstheme="minorHAnsi"/>
                <w:i/>
                <w:iCs/>
              </w:rPr>
            </w:pPr>
            <w:r>
              <w:rPr>
                <w:rFonts w:cstheme="minorHAnsi"/>
                <w:i/>
                <w:iCs/>
                <w:noProof/>
              </w:rPr>
              <w:object w:dxaOrig="1508" w:dyaOrig="984" w14:anchorId="716142D6">
                <v:shape id="_x0000_i1036" type="#_x0000_t75" style="width:75.15pt;height:49.85pt" o:ole="">
                  <v:imagedata r:id="rId23" o:title=""/>
                </v:shape>
                <o:OLEObject Type="Embed" ProgID="Acrobat.Document.DC" ShapeID="_x0000_i1036" DrawAspect="Icon" ObjectID="_1719141370" r:id="rId24"/>
              </w:object>
            </w:r>
          </w:p>
        </w:tc>
      </w:tr>
    </w:tbl>
    <w:p w14:paraId="592C1575" w14:textId="77777777" w:rsidR="002E6CFF" w:rsidRPr="002F4E5E" w:rsidRDefault="002E6CFF" w:rsidP="00E40DFC">
      <w:pPr>
        <w:spacing w:after="0" w:line="240" w:lineRule="auto"/>
        <w:rPr>
          <w:rFonts w:cstheme="minorHAnsi"/>
          <w:sz w:val="14"/>
          <w:szCs w:val="14"/>
        </w:rPr>
      </w:pPr>
    </w:p>
    <w:p w14:paraId="1936E378" w14:textId="0434C858" w:rsidR="009F6859" w:rsidRPr="00E40DFC" w:rsidRDefault="009F6859" w:rsidP="00E40DFC">
      <w:pPr>
        <w:spacing w:after="0" w:line="240" w:lineRule="auto"/>
        <w:rPr>
          <w:rFonts w:cstheme="minorHAnsi"/>
          <w:b/>
          <w:bCs/>
        </w:rPr>
      </w:pPr>
      <w:r w:rsidRPr="00E40DFC">
        <w:rPr>
          <w:rFonts w:cstheme="minorHAnsi"/>
          <w:b/>
          <w:bCs/>
        </w:rPr>
        <w:t>4.4. Rapid Services mapping and movement tracking</w:t>
      </w:r>
    </w:p>
    <w:tbl>
      <w:tblPr>
        <w:tblStyle w:val="TableGrid"/>
        <w:tblW w:w="0" w:type="auto"/>
        <w:tblInd w:w="445" w:type="dxa"/>
        <w:tblLook w:val="04A0" w:firstRow="1" w:lastRow="0" w:firstColumn="1" w:lastColumn="0" w:noHBand="0" w:noVBand="1"/>
      </w:tblPr>
      <w:tblGrid>
        <w:gridCol w:w="5760"/>
        <w:gridCol w:w="3150"/>
      </w:tblGrid>
      <w:tr w:rsidR="009F6859" w14:paraId="66D791B8" w14:textId="77777777" w:rsidTr="00677E48">
        <w:trPr>
          <w:trHeight w:val="908"/>
        </w:trPr>
        <w:tc>
          <w:tcPr>
            <w:tcW w:w="5760" w:type="dxa"/>
          </w:tcPr>
          <w:p w14:paraId="5C19BA84" w14:textId="25E6B9D7" w:rsidR="009F6859" w:rsidRPr="009D1B15" w:rsidRDefault="00092904">
            <w:pPr>
              <w:rPr>
                <w:rFonts w:cstheme="minorHAnsi"/>
                <w:i/>
                <w:iCs/>
              </w:rPr>
            </w:pPr>
            <w:r w:rsidRPr="009D1B15">
              <w:rPr>
                <w:rFonts w:cstheme="minorHAnsi"/>
                <w:i/>
                <w:iCs/>
              </w:rPr>
              <w:t>NPC Rapid services mapping and movement tracking</w:t>
            </w:r>
            <w:r w:rsidR="00471A5A">
              <w:rPr>
                <w:rFonts w:cstheme="minorHAnsi"/>
                <w:i/>
                <w:iCs/>
              </w:rPr>
              <w:t xml:space="preserve"> (for PWGs when appropriate)</w:t>
            </w:r>
          </w:p>
        </w:tc>
        <w:tc>
          <w:tcPr>
            <w:tcW w:w="3150" w:type="dxa"/>
          </w:tcPr>
          <w:p w14:paraId="6215512A" w14:textId="061A64F6" w:rsidR="009F6859" w:rsidRDefault="006A061F" w:rsidP="00677E48">
            <w:pPr>
              <w:rPr>
                <w:rFonts w:cstheme="minorHAnsi"/>
              </w:rPr>
            </w:pPr>
            <w:r>
              <w:rPr>
                <w:rFonts w:cstheme="minorHAnsi"/>
              </w:rPr>
              <w:object w:dxaOrig="1376" w:dyaOrig="893" w14:anchorId="0F80CF22">
                <v:shape id="_x0000_i1034" type="#_x0000_t75" style="width:68.85pt;height:44.3pt" o:ole="">
                  <v:imagedata r:id="rId25" o:title=""/>
                </v:shape>
                <o:OLEObject Type="Embed" ProgID="Excel.Sheet.12" ShapeID="_x0000_i1034" DrawAspect="Icon" ObjectID="_1719141371" r:id="rId26"/>
              </w:object>
            </w:r>
          </w:p>
        </w:tc>
      </w:tr>
    </w:tbl>
    <w:p w14:paraId="77F6963B" w14:textId="77777777" w:rsidR="009F6859" w:rsidRPr="0031230A" w:rsidRDefault="009F6859" w:rsidP="002F4E5E">
      <w:pPr>
        <w:spacing w:after="0" w:line="240" w:lineRule="auto"/>
        <w:rPr>
          <w:rFonts w:cstheme="minorHAnsi"/>
        </w:rPr>
      </w:pPr>
    </w:p>
    <w:sectPr w:rsidR="009F6859" w:rsidRPr="0031230A" w:rsidSect="009237CB">
      <w:headerReference w:type="even" r:id="rId27"/>
      <w:headerReference w:type="default" r:id="rId28"/>
      <w:footerReference w:type="default" r:id="rId29"/>
      <w:headerReference w:type="first" r:id="rId30"/>
      <w:pgSz w:w="12240" w:h="15840"/>
      <w:pgMar w:top="990" w:right="810" w:bottom="45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CBF1A" w14:textId="77777777" w:rsidR="00E17AD3" w:rsidRDefault="00E17AD3" w:rsidP="00B21A88">
      <w:pPr>
        <w:spacing w:after="0" w:line="240" w:lineRule="auto"/>
      </w:pPr>
      <w:r>
        <w:separator/>
      </w:r>
    </w:p>
  </w:endnote>
  <w:endnote w:type="continuationSeparator" w:id="0">
    <w:p w14:paraId="7937E677" w14:textId="77777777" w:rsidR="00E17AD3" w:rsidRDefault="00E17AD3" w:rsidP="00B21A88">
      <w:pPr>
        <w:spacing w:after="0" w:line="240" w:lineRule="auto"/>
      </w:pPr>
      <w:r>
        <w:continuationSeparator/>
      </w:r>
    </w:p>
  </w:endnote>
  <w:endnote w:type="continuationNotice" w:id="1">
    <w:p w14:paraId="11A6AD6C" w14:textId="77777777" w:rsidR="00E17AD3" w:rsidRDefault="00E17A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515466"/>
      <w:docPartObj>
        <w:docPartGallery w:val="Page Numbers (Bottom of Page)"/>
        <w:docPartUnique/>
      </w:docPartObj>
    </w:sdtPr>
    <w:sdtEndPr>
      <w:rPr>
        <w:noProof/>
      </w:rPr>
    </w:sdtEndPr>
    <w:sdtContent>
      <w:p w14:paraId="24812413" w14:textId="1E8D835E" w:rsidR="00932F34" w:rsidRDefault="00932F34">
        <w:pPr>
          <w:pStyle w:val="Footer"/>
          <w:jc w:val="center"/>
        </w:pPr>
        <w:r>
          <w:fldChar w:fldCharType="begin"/>
        </w:r>
        <w:r>
          <w:instrText xml:space="preserve"> PAGE   \* MERGEFORMAT </w:instrText>
        </w:r>
        <w:r>
          <w:fldChar w:fldCharType="separate"/>
        </w:r>
        <w:r w:rsidR="00016AE0">
          <w:rPr>
            <w:noProof/>
          </w:rPr>
          <w:t>1</w:t>
        </w:r>
        <w:r>
          <w:rPr>
            <w:noProof/>
          </w:rPr>
          <w:fldChar w:fldCharType="end"/>
        </w:r>
      </w:p>
    </w:sdtContent>
  </w:sdt>
  <w:p w14:paraId="07377EFC" w14:textId="77777777" w:rsidR="00932F34" w:rsidRDefault="00932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F1577" w14:textId="77777777" w:rsidR="00E17AD3" w:rsidRDefault="00E17AD3" w:rsidP="00B21A88">
      <w:pPr>
        <w:spacing w:after="0" w:line="240" w:lineRule="auto"/>
      </w:pPr>
      <w:r>
        <w:separator/>
      </w:r>
    </w:p>
  </w:footnote>
  <w:footnote w:type="continuationSeparator" w:id="0">
    <w:p w14:paraId="53C37F85" w14:textId="77777777" w:rsidR="00E17AD3" w:rsidRDefault="00E17AD3" w:rsidP="00B21A88">
      <w:pPr>
        <w:spacing w:after="0" w:line="240" w:lineRule="auto"/>
      </w:pPr>
      <w:r>
        <w:continuationSeparator/>
      </w:r>
    </w:p>
  </w:footnote>
  <w:footnote w:type="continuationNotice" w:id="1">
    <w:p w14:paraId="2CCDBC23" w14:textId="77777777" w:rsidR="00E17AD3" w:rsidRDefault="00E17AD3">
      <w:pPr>
        <w:spacing w:after="0" w:line="240" w:lineRule="auto"/>
      </w:pPr>
    </w:p>
  </w:footnote>
  <w:footnote w:id="2">
    <w:p w14:paraId="730B8B13" w14:textId="19CD9C8C" w:rsidR="00932F34" w:rsidRPr="0031230A" w:rsidRDefault="00932F34" w:rsidP="0031230A">
      <w:pPr>
        <w:spacing w:after="0" w:line="240" w:lineRule="auto"/>
        <w:jc w:val="both"/>
        <w:rPr>
          <w:rFonts w:ascii="Arial" w:hAnsi="Arial" w:cs="Arial"/>
        </w:rPr>
      </w:pPr>
      <w:r>
        <w:rPr>
          <w:rStyle w:val="FootnoteReference"/>
        </w:rPr>
        <w:footnoteRef/>
      </w:r>
      <w:r>
        <w:t xml:space="preserve"> </w:t>
      </w:r>
      <w:r w:rsidRPr="0031230A">
        <w:rPr>
          <w:rFonts w:ascii="Arial" w:hAnsi="Arial" w:cs="Arial"/>
          <w:sz w:val="18"/>
          <w:szCs w:val="18"/>
        </w:rPr>
        <w:t>For CCCM, it is an accompan</w:t>
      </w:r>
      <w:r w:rsidR="003B28D6">
        <w:rPr>
          <w:rFonts w:ascii="Arial" w:hAnsi="Arial" w:cs="Arial"/>
          <w:sz w:val="18"/>
          <w:szCs w:val="18"/>
        </w:rPr>
        <w:t>y</w:t>
      </w:r>
      <w:r w:rsidR="00B650D1">
        <w:rPr>
          <w:rFonts w:ascii="Arial" w:hAnsi="Arial" w:cs="Arial"/>
          <w:sz w:val="18"/>
          <w:szCs w:val="18"/>
        </w:rPr>
        <w:t>ing</w:t>
      </w:r>
      <w:r w:rsidRPr="0031230A">
        <w:rPr>
          <w:rFonts w:ascii="Arial" w:hAnsi="Arial" w:cs="Arial"/>
          <w:sz w:val="18"/>
          <w:szCs w:val="18"/>
        </w:rPr>
        <w:t xml:space="preserve"> document to the </w:t>
      </w:r>
      <w:r w:rsidRPr="0031230A">
        <w:rPr>
          <w:rFonts w:ascii="Arial" w:hAnsi="Arial" w:cs="Arial"/>
          <w:b/>
          <w:bCs/>
          <w:i/>
          <w:iCs/>
          <w:sz w:val="18"/>
          <w:szCs w:val="18"/>
        </w:rPr>
        <w:t>CCCM Cluster</w:t>
      </w:r>
      <w:r w:rsidR="00925B1F">
        <w:rPr>
          <w:rFonts w:ascii="Arial" w:hAnsi="Arial" w:cs="Arial"/>
          <w:b/>
          <w:bCs/>
          <w:i/>
          <w:iCs/>
          <w:sz w:val="18"/>
          <w:szCs w:val="18"/>
        </w:rPr>
        <w:t xml:space="preserve"> Camp</w:t>
      </w:r>
      <w:r w:rsidRPr="0031230A">
        <w:rPr>
          <w:rFonts w:ascii="Arial" w:hAnsi="Arial" w:cs="Arial"/>
          <w:b/>
          <w:bCs/>
          <w:i/>
          <w:iCs/>
          <w:sz w:val="18"/>
          <w:szCs w:val="18"/>
        </w:rPr>
        <w:t xml:space="preserve"> Closure Checklist</w:t>
      </w:r>
      <w:r w:rsidRPr="0031230A">
        <w:rPr>
          <w:rFonts w:ascii="Arial" w:hAnsi="Arial" w:cs="Arial"/>
          <w:i/>
          <w:iCs/>
          <w:sz w:val="18"/>
          <w:szCs w:val="18"/>
        </w:rPr>
        <w:t xml:space="preserve"> </w:t>
      </w:r>
      <w:r w:rsidRPr="0031230A">
        <w:rPr>
          <w:rFonts w:ascii="Arial" w:hAnsi="Arial" w:cs="Arial"/>
          <w:sz w:val="18"/>
          <w:szCs w:val="18"/>
        </w:rPr>
        <w:t>(attached below in Reference Documents), which should also be consulted.</w:t>
      </w:r>
    </w:p>
  </w:footnote>
  <w:footnote w:id="3">
    <w:p w14:paraId="736A2A1A" w14:textId="77777777" w:rsidR="009F7ADC" w:rsidRDefault="009F7ADC" w:rsidP="009F7ADC">
      <w:pPr>
        <w:pStyle w:val="FootnoteText"/>
        <w:jc w:val="both"/>
      </w:pPr>
      <w:r>
        <w:rPr>
          <w:rStyle w:val="FootnoteReference"/>
        </w:rPr>
        <w:footnoteRef/>
      </w:r>
      <w:r>
        <w:t xml:space="preserve"> </w:t>
      </w:r>
      <w:r w:rsidRPr="0031230A">
        <w:rPr>
          <w:sz w:val="18"/>
          <w:szCs w:val="18"/>
        </w:rPr>
        <w:t xml:space="preserve">The process requires to obtain the informed of the consent of the person if the case management agency at the area of destination is different from the one at the camp. If the case management agency remains the same, the person needs to be informed and be communicated the contact details of the new case worker. Whenever possible, file transfer should occur on the same information platform (internal to the case management agency or a common platform). File transfer between different information platform or database should be conducted in line with data-protection protocols. </w:t>
      </w:r>
    </w:p>
    <w:p w14:paraId="12AD1204" w14:textId="4ADE2B3E" w:rsidR="009F7ADC" w:rsidRDefault="009F7ADC">
      <w:pPr>
        <w:pStyle w:val="FootnoteText"/>
      </w:pPr>
    </w:p>
  </w:footnote>
  <w:footnote w:id="4">
    <w:p w14:paraId="17964117" w14:textId="77777777" w:rsidR="0071585E" w:rsidRPr="0031230A" w:rsidRDefault="0071585E" w:rsidP="0071585E">
      <w:pPr>
        <w:pStyle w:val="FootnoteText"/>
        <w:jc w:val="both"/>
        <w:rPr>
          <w:sz w:val="18"/>
          <w:szCs w:val="18"/>
        </w:rPr>
      </w:pPr>
      <w:r>
        <w:rPr>
          <w:rStyle w:val="FootnoteReference"/>
        </w:rPr>
        <w:footnoteRef/>
      </w:r>
      <w:r>
        <w:t xml:space="preserve"> </w:t>
      </w:r>
      <w:r w:rsidRPr="0031230A">
        <w:rPr>
          <w:sz w:val="18"/>
          <w:szCs w:val="18"/>
        </w:rPr>
        <w:t xml:space="preserve">Psychological First Aid: Guide for field workers. WHO, </w:t>
      </w:r>
      <w:proofErr w:type="spellStart"/>
      <w:r w:rsidRPr="0031230A">
        <w:rPr>
          <w:sz w:val="18"/>
          <w:szCs w:val="18"/>
        </w:rPr>
        <w:t>WarTrauma</w:t>
      </w:r>
      <w:proofErr w:type="spellEnd"/>
      <w:r w:rsidRPr="0031230A">
        <w:rPr>
          <w:sz w:val="18"/>
          <w:szCs w:val="18"/>
        </w:rPr>
        <w:t xml:space="preserve"> Foundation, World </w:t>
      </w:r>
      <w:proofErr w:type="gramStart"/>
      <w:r>
        <w:rPr>
          <w:sz w:val="18"/>
          <w:szCs w:val="18"/>
        </w:rPr>
        <w:t>V</w:t>
      </w:r>
      <w:r w:rsidRPr="0031230A">
        <w:rPr>
          <w:sz w:val="18"/>
          <w:szCs w:val="18"/>
        </w:rPr>
        <w:t>ision.</w:t>
      </w:r>
      <w:proofErr w:type="gramEnd"/>
      <w:r w:rsidRPr="0031230A">
        <w:rPr>
          <w:sz w:val="18"/>
          <w:szCs w:val="18"/>
        </w:rPr>
        <w:t xml:space="preserve"> </w:t>
      </w:r>
    </w:p>
    <w:p w14:paraId="554EA502" w14:textId="7A4BC66D" w:rsidR="0071585E" w:rsidRDefault="007158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ABA1" w14:textId="45190C6C" w:rsidR="00932F34" w:rsidRDefault="00932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2D4C" w14:textId="6CFE73E8" w:rsidR="00932F34" w:rsidRDefault="00932F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6BB8" w14:textId="3497F830" w:rsidR="00932F34" w:rsidRDefault="006D1D1C">
    <w:pPr>
      <w:pStyle w:val="Header"/>
    </w:pPr>
    <w:r>
      <w:rPr>
        <w:noProof/>
      </w:rPr>
      <w:drawing>
        <wp:anchor distT="0" distB="0" distL="114300" distR="114300" simplePos="0" relativeHeight="251658240" behindDoc="1" locked="0" layoutInCell="1" allowOverlap="1" wp14:anchorId="4EBF7242" wp14:editId="069C9216">
          <wp:simplePos x="0" y="0"/>
          <wp:positionH relativeFrom="column">
            <wp:posOffset>6053617</wp:posOffset>
          </wp:positionH>
          <wp:positionV relativeFrom="paragraph">
            <wp:posOffset>-308610</wp:posOffset>
          </wp:positionV>
          <wp:extent cx="859155" cy="6908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C logo 2018.png"/>
                  <pic:cNvPicPr/>
                </pic:nvPicPr>
                <pic:blipFill>
                  <a:blip r:embed="rId1">
                    <a:extLst>
                      <a:ext uri="{28A0092B-C50C-407E-A947-70E740481C1C}">
                        <a14:useLocalDpi xmlns:a14="http://schemas.microsoft.com/office/drawing/2010/main" val="0"/>
                      </a:ext>
                    </a:extLst>
                  </a:blip>
                  <a:stretch>
                    <a:fillRect/>
                  </a:stretch>
                </pic:blipFill>
                <pic:spPr>
                  <a:xfrm>
                    <a:off x="0" y="0"/>
                    <a:ext cx="859155" cy="690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AE14B48" wp14:editId="3F1BDB30">
          <wp:simplePos x="0" y="0"/>
          <wp:positionH relativeFrom="column">
            <wp:posOffset>-494827</wp:posOffset>
          </wp:positionH>
          <wp:positionV relativeFrom="paragraph">
            <wp:posOffset>-307975</wp:posOffset>
          </wp:positionV>
          <wp:extent cx="925980" cy="627321"/>
          <wp:effectExtent l="0" t="0" r="7620" b="1905"/>
          <wp:wrapNone/>
          <wp:docPr id="4" name="Picture 4"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png"/>
                  <pic:cNvPicPr/>
                </pic:nvPicPr>
                <pic:blipFill>
                  <a:blip r:embed="rId2">
                    <a:extLst>
                      <a:ext uri="{28A0092B-C50C-407E-A947-70E740481C1C}">
                        <a14:useLocalDpi xmlns:a14="http://schemas.microsoft.com/office/drawing/2010/main" val="0"/>
                      </a:ext>
                    </a:extLst>
                  </a:blip>
                  <a:stretch>
                    <a:fillRect/>
                  </a:stretch>
                </pic:blipFill>
                <pic:spPr>
                  <a:xfrm>
                    <a:off x="0" y="0"/>
                    <a:ext cx="925980" cy="6273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46D5"/>
    <w:multiLevelType w:val="hybridMultilevel"/>
    <w:tmpl w:val="142E708C"/>
    <w:lvl w:ilvl="0" w:tplc="0388C0F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3A1AFE"/>
    <w:multiLevelType w:val="hybridMultilevel"/>
    <w:tmpl w:val="7FB4AA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708C3"/>
    <w:multiLevelType w:val="hybridMultilevel"/>
    <w:tmpl w:val="82DCD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B253F"/>
    <w:multiLevelType w:val="hybridMultilevel"/>
    <w:tmpl w:val="4F12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649B6"/>
    <w:multiLevelType w:val="hybridMultilevel"/>
    <w:tmpl w:val="17883E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41573A1"/>
    <w:multiLevelType w:val="hybridMultilevel"/>
    <w:tmpl w:val="96BAF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45A3A71"/>
    <w:multiLevelType w:val="hybridMultilevel"/>
    <w:tmpl w:val="795C625A"/>
    <w:lvl w:ilvl="0" w:tplc="D7A0C8F2">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B324D85"/>
    <w:multiLevelType w:val="hybridMultilevel"/>
    <w:tmpl w:val="9318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8580A"/>
    <w:multiLevelType w:val="hybridMultilevel"/>
    <w:tmpl w:val="289A2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F45960"/>
    <w:multiLevelType w:val="hybridMultilevel"/>
    <w:tmpl w:val="956821D4"/>
    <w:lvl w:ilvl="0" w:tplc="EB629D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B7C0F"/>
    <w:multiLevelType w:val="hybridMultilevel"/>
    <w:tmpl w:val="1DE6602E"/>
    <w:lvl w:ilvl="0" w:tplc="435440C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732FB"/>
    <w:multiLevelType w:val="hybridMultilevel"/>
    <w:tmpl w:val="75D00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40973"/>
    <w:multiLevelType w:val="hybridMultilevel"/>
    <w:tmpl w:val="42704062"/>
    <w:lvl w:ilvl="0" w:tplc="4BF8D454">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328E2"/>
    <w:multiLevelType w:val="multilevel"/>
    <w:tmpl w:val="9A0E88CC"/>
    <w:lvl w:ilvl="0">
      <w:start w:val="1"/>
      <w:numFmt w:val="decimal"/>
      <w:pStyle w:val="Heading1"/>
      <w:lvlText w:val="%1."/>
      <w:lvlJc w:val="left"/>
      <w:pPr>
        <w:ind w:left="378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4F030B"/>
    <w:multiLevelType w:val="hybridMultilevel"/>
    <w:tmpl w:val="1E0C323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3793FD2"/>
    <w:multiLevelType w:val="hybridMultilevel"/>
    <w:tmpl w:val="AA586D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710D1"/>
    <w:multiLevelType w:val="hybridMultilevel"/>
    <w:tmpl w:val="AC3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375F9"/>
    <w:multiLevelType w:val="hybridMultilevel"/>
    <w:tmpl w:val="0A0850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8D45F8"/>
    <w:multiLevelType w:val="multilevel"/>
    <w:tmpl w:val="F24AA1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FD26BE"/>
    <w:multiLevelType w:val="hybridMultilevel"/>
    <w:tmpl w:val="1EEC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E216D"/>
    <w:multiLevelType w:val="multilevel"/>
    <w:tmpl w:val="B708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C0C64BB"/>
    <w:multiLevelType w:val="hybridMultilevel"/>
    <w:tmpl w:val="4100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CE5C35"/>
    <w:multiLevelType w:val="hybridMultilevel"/>
    <w:tmpl w:val="2E840A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9963B36"/>
    <w:multiLevelType w:val="hybridMultilevel"/>
    <w:tmpl w:val="1056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F5B05"/>
    <w:multiLevelType w:val="hybridMultilevel"/>
    <w:tmpl w:val="3DD47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251DE"/>
    <w:multiLevelType w:val="hybridMultilevel"/>
    <w:tmpl w:val="BEB474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D20D3"/>
    <w:multiLevelType w:val="multilevel"/>
    <w:tmpl w:val="DC0C5AC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
  </w:num>
  <w:num w:numId="3">
    <w:abstractNumId w:val="12"/>
  </w:num>
  <w:num w:numId="4">
    <w:abstractNumId w:val="6"/>
  </w:num>
  <w:num w:numId="5">
    <w:abstractNumId w:val="22"/>
  </w:num>
  <w:num w:numId="6">
    <w:abstractNumId w:val="0"/>
  </w:num>
  <w:num w:numId="7">
    <w:abstractNumId w:val="14"/>
  </w:num>
  <w:num w:numId="8">
    <w:abstractNumId w:val="0"/>
  </w:num>
  <w:num w:numId="9">
    <w:abstractNumId w:val="15"/>
  </w:num>
  <w:num w:numId="10">
    <w:abstractNumId w:val="13"/>
  </w:num>
  <w:num w:numId="11">
    <w:abstractNumId w:val="13"/>
    <w:lvlOverride w:ilvl="0">
      <w:startOverride w:val="1"/>
    </w:lvlOverride>
  </w:num>
  <w:num w:numId="12">
    <w:abstractNumId w:val="10"/>
  </w:num>
  <w:num w:numId="13">
    <w:abstractNumId w:val="20"/>
  </w:num>
  <w:num w:numId="14">
    <w:abstractNumId w:val="2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17"/>
  </w:num>
  <w:num w:numId="19">
    <w:abstractNumId w:val="1"/>
  </w:num>
  <w:num w:numId="20">
    <w:abstractNumId w:val="25"/>
  </w:num>
  <w:num w:numId="21">
    <w:abstractNumId w:val="8"/>
  </w:num>
  <w:num w:numId="22">
    <w:abstractNumId w:val="26"/>
  </w:num>
  <w:num w:numId="23">
    <w:abstractNumId w:val="23"/>
  </w:num>
  <w:num w:numId="24">
    <w:abstractNumId w:val="21"/>
  </w:num>
  <w:num w:numId="25">
    <w:abstractNumId w:val="16"/>
  </w:num>
  <w:num w:numId="26">
    <w:abstractNumId w:val="4"/>
  </w:num>
  <w:num w:numId="27">
    <w:abstractNumId w:val="5"/>
  </w:num>
  <w:num w:numId="28">
    <w:abstractNumId w:val="3"/>
  </w:num>
  <w:num w:numId="29">
    <w:abstractNumId w:val="1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21"/>
    <w:rsid w:val="00016AE0"/>
    <w:rsid w:val="00023968"/>
    <w:rsid w:val="00037037"/>
    <w:rsid w:val="0004340E"/>
    <w:rsid w:val="00051E22"/>
    <w:rsid w:val="00057E3A"/>
    <w:rsid w:val="0006284D"/>
    <w:rsid w:val="000629DF"/>
    <w:rsid w:val="00065277"/>
    <w:rsid w:val="000777D7"/>
    <w:rsid w:val="000828D4"/>
    <w:rsid w:val="00085B18"/>
    <w:rsid w:val="000875B1"/>
    <w:rsid w:val="00092904"/>
    <w:rsid w:val="00092B56"/>
    <w:rsid w:val="00095C1C"/>
    <w:rsid w:val="000978F3"/>
    <w:rsid w:val="000A654C"/>
    <w:rsid w:val="000B4FEC"/>
    <w:rsid w:val="000C75E1"/>
    <w:rsid w:val="000E2F22"/>
    <w:rsid w:val="000E5ADB"/>
    <w:rsid w:val="000F6E79"/>
    <w:rsid w:val="00100D0D"/>
    <w:rsid w:val="001027BD"/>
    <w:rsid w:val="0010630C"/>
    <w:rsid w:val="00112911"/>
    <w:rsid w:val="001132D8"/>
    <w:rsid w:val="00115060"/>
    <w:rsid w:val="0013291B"/>
    <w:rsid w:val="00133983"/>
    <w:rsid w:val="00136891"/>
    <w:rsid w:val="0014337A"/>
    <w:rsid w:val="0014437B"/>
    <w:rsid w:val="00147A76"/>
    <w:rsid w:val="0015522A"/>
    <w:rsid w:val="00157A96"/>
    <w:rsid w:val="001753D9"/>
    <w:rsid w:val="0017602C"/>
    <w:rsid w:val="00181B0B"/>
    <w:rsid w:val="00182209"/>
    <w:rsid w:val="001A02B6"/>
    <w:rsid w:val="001A1702"/>
    <w:rsid w:val="001A55E0"/>
    <w:rsid w:val="001A7A84"/>
    <w:rsid w:val="001A7ADA"/>
    <w:rsid w:val="001B06FB"/>
    <w:rsid w:val="001B5AB8"/>
    <w:rsid w:val="001B5FBE"/>
    <w:rsid w:val="001B6B6D"/>
    <w:rsid w:val="001C1E1A"/>
    <w:rsid w:val="001C45C8"/>
    <w:rsid w:val="001C4F04"/>
    <w:rsid w:val="001C5FD2"/>
    <w:rsid w:val="001D5FD2"/>
    <w:rsid w:val="001E0A49"/>
    <w:rsid w:val="001E39E3"/>
    <w:rsid w:val="001F5853"/>
    <w:rsid w:val="001F7774"/>
    <w:rsid w:val="0020075B"/>
    <w:rsid w:val="00200DDA"/>
    <w:rsid w:val="002356D4"/>
    <w:rsid w:val="00236E9F"/>
    <w:rsid w:val="0024342C"/>
    <w:rsid w:val="00246A76"/>
    <w:rsid w:val="00246F9C"/>
    <w:rsid w:val="00251515"/>
    <w:rsid w:val="00254D47"/>
    <w:rsid w:val="00257C4B"/>
    <w:rsid w:val="002757C1"/>
    <w:rsid w:val="002832BB"/>
    <w:rsid w:val="00283E7E"/>
    <w:rsid w:val="00290597"/>
    <w:rsid w:val="00290BD6"/>
    <w:rsid w:val="00293368"/>
    <w:rsid w:val="002A0ADE"/>
    <w:rsid w:val="002A181D"/>
    <w:rsid w:val="002B1D35"/>
    <w:rsid w:val="002B4C28"/>
    <w:rsid w:val="002C577C"/>
    <w:rsid w:val="002D2867"/>
    <w:rsid w:val="002D2EB7"/>
    <w:rsid w:val="002E17F6"/>
    <w:rsid w:val="002E6CFF"/>
    <w:rsid w:val="002F31A2"/>
    <w:rsid w:val="002F4E5E"/>
    <w:rsid w:val="002F6800"/>
    <w:rsid w:val="003004C2"/>
    <w:rsid w:val="00302411"/>
    <w:rsid w:val="00310CF3"/>
    <w:rsid w:val="0031230A"/>
    <w:rsid w:val="00317785"/>
    <w:rsid w:val="003278A0"/>
    <w:rsid w:val="00331095"/>
    <w:rsid w:val="003318E4"/>
    <w:rsid w:val="00332DF4"/>
    <w:rsid w:val="0034112B"/>
    <w:rsid w:val="00344B17"/>
    <w:rsid w:val="0035111C"/>
    <w:rsid w:val="003548CC"/>
    <w:rsid w:val="00356A72"/>
    <w:rsid w:val="0036091A"/>
    <w:rsid w:val="00370D43"/>
    <w:rsid w:val="0037154C"/>
    <w:rsid w:val="00372A5E"/>
    <w:rsid w:val="00396A75"/>
    <w:rsid w:val="003A5578"/>
    <w:rsid w:val="003B1BC5"/>
    <w:rsid w:val="003B28D6"/>
    <w:rsid w:val="003B521C"/>
    <w:rsid w:val="003C088F"/>
    <w:rsid w:val="003C6B47"/>
    <w:rsid w:val="003D3D0F"/>
    <w:rsid w:val="003D7DAF"/>
    <w:rsid w:val="003E3B5F"/>
    <w:rsid w:val="003E3F5D"/>
    <w:rsid w:val="003E69ED"/>
    <w:rsid w:val="003F0B80"/>
    <w:rsid w:val="003F1192"/>
    <w:rsid w:val="003F314B"/>
    <w:rsid w:val="003F3F9D"/>
    <w:rsid w:val="0040627F"/>
    <w:rsid w:val="00410DCB"/>
    <w:rsid w:val="004323C5"/>
    <w:rsid w:val="004367C7"/>
    <w:rsid w:val="00443A9E"/>
    <w:rsid w:val="004447CC"/>
    <w:rsid w:val="00450180"/>
    <w:rsid w:val="00461FDA"/>
    <w:rsid w:val="00462E18"/>
    <w:rsid w:val="004630C0"/>
    <w:rsid w:val="004700F0"/>
    <w:rsid w:val="00471A5A"/>
    <w:rsid w:val="00472436"/>
    <w:rsid w:val="00476686"/>
    <w:rsid w:val="00476C22"/>
    <w:rsid w:val="0047779C"/>
    <w:rsid w:val="004855EE"/>
    <w:rsid w:val="004919F3"/>
    <w:rsid w:val="004B367B"/>
    <w:rsid w:val="004B5055"/>
    <w:rsid w:val="004B577F"/>
    <w:rsid w:val="004C0995"/>
    <w:rsid w:val="004D1AD5"/>
    <w:rsid w:val="004D6A73"/>
    <w:rsid w:val="004E33CD"/>
    <w:rsid w:val="004E3D50"/>
    <w:rsid w:val="004F20DE"/>
    <w:rsid w:val="004F7D68"/>
    <w:rsid w:val="005057E9"/>
    <w:rsid w:val="0051439E"/>
    <w:rsid w:val="00516261"/>
    <w:rsid w:val="005170C0"/>
    <w:rsid w:val="0052131A"/>
    <w:rsid w:val="005266A1"/>
    <w:rsid w:val="00527236"/>
    <w:rsid w:val="00530574"/>
    <w:rsid w:val="00531B6F"/>
    <w:rsid w:val="00531FB3"/>
    <w:rsid w:val="00535969"/>
    <w:rsid w:val="00535E21"/>
    <w:rsid w:val="00542DD1"/>
    <w:rsid w:val="00551695"/>
    <w:rsid w:val="00556EC0"/>
    <w:rsid w:val="00560A31"/>
    <w:rsid w:val="005670FB"/>
    <w:rsid w:val="00582D07"/>
    <w:rsid w:val="00584417"/>
    <w:rsid w:val="00585AD3"/>
    <w:rsid w:val="005932C2"/>
    <w:rsid w:val="005945B5"/>
    <w:rsid w:val="005A3C53"/>
    <w:rsid w:val="005A5004"/>
    <w:rsid w:val="005B0102"/>
    <w:rsid w:val="005B3BAE"/>
    <w:rsid w:val="005C1DBC"/>
    <w:rsid w:val="005C6C61"/>
    <w:rsid w:val="005C7447"/>
    <w:rsid w:val="005D3720"/>
    <w:rsid w:val="005D664A"/>
    <w:rsid w:val="005E79F4"/>
    <w:rsid w:val="005F3E6E"/>
    <w:rsid w:val="006014FB"/>
    <w:rsid w:val="006044DB"/>
    <w:rsid w:val="00604AA5"/>
    <w:rsid w:val="00615F07"/>
    <w:rsid w:val="0061664B"/>
    <w:rsid w:val="0062062C"/>
    <w:rsid w:val="006222C3"/>
    <w:rsid w:val="00632044"/>
    <w:rsid w:val="00633138"/>
    <w:rsid w:val="0063655F"/>
    <w:rsid w:val="00650E43"/>
    <w:rsid w:val="0065149B"/>
    <w:rsid w:val="00675005"/>
    <w:rsid w:val="00677E48"/>
    <w:rsid w:val="00687BEF"/>
    <w:rsid w:val="006A061F"/>
    <w:rsid w:val="006A785B"/>
    <w:rsid w:val="006B23D9"/>
    <w:rsid w:val="006B34F2"/>
    <w:rsid w:val="006B46D2"/>
    <w:rsid w:val="006B57A2"/>
    <w:rsid w:val="006C5D58"/>
    <w:rsid w:val="006D0D9B"/>
    <w:rsid w:val="006D1D1C"/>
    <w:rsid w:val="006E036B"/>
    <w:rsid w:val="006F111E"/>
    <w:rsid w:val="006F13F2"/>
    <w:rsid w:val="006F21F0"/>
    <w:rsid w:val="00701500"/>
    <w:rsid w:val="00702DBB"/>
    <w:rsid w:val="007034F9"/>
    <w:rsid w:val="00707435"/>
    <w:rsid w:val="00710F3A"/>
    <w:rsid w:val="007118D3"/>
    <w:rsid w:val="0071585E"/>
    <w:rsid w:val="007214D8"/>
    <w:rsid w:val="00730E54"/>
    <w:rsid w:val="00743CC9"/>
    <w:rsid w:val="007454AC"/>
    <w:rsid w:val="00745D74"/>
    <w:rsid w:val="0074701A"/>
    <w:rsid w:val="007554F4"/>
    <w:rsid w:val="00756185"/>
    <w:rsid w:val="00757ECE"/>
    <w:rsid w:val="00763956"/>
    <w:rsid w:val="0076453C"/>
    <w:rsid w:val="0077623D"/>
    <w:rsid w:val="007808F6"/>
    <w:rsid w:val="00793B24"/>
    <w:rsid w:val="00796BD8"/>
    <w:rsid w:val="007A380F"/>
    <w:rsid w:val="007B20CF"/>
    <w:rsid w:val="007B2344"/>
    <w:rsid w:val="007B32FB"/>
    <w:rsid w:val="007C48E4"/>
    <w:rsid w:val="007C5A4B"/>
    <w:rsid w:val="007D0D3A"/>
    <w:rsid w:val="007D2ABD"/>
    <w:rsid w:val="007E4858"/>
    <w:rsid w:val="007F0F72"/>
    <w:rsid w:val="007F2CC4"/>
    <w:rsid w:val="0080012A"/>
    <w:rsid w:val="00804AEA"/>
    <w:rsid w:val="00806F9E"/>
    <w:rsid w:val="008176A0"/>
    <w:rsid w:val="00817C33"/>
    <w:rsid w:val="00817E25"/>
    <w:rsid w:val="00820DCA"/>
    <w:rsid w:val="0082255A"/>
    <w:rsid w:val="008254E7"/>
    <w:rsid w:val="0084112F"/>
    <w:rsid w:val="008427D0"/>
    <w:rsid w:val="00845852"/>
    <w:rsid w:val="00851058"/>
    <w:rsid w:val="00854650"/>
    <w:rsid w:val="00864C3B"/>
    <w:rsid w:val="008755DA"/>
    <w:rsid w:val="00877C3C"/>
    <w:rsid w:val="00881570"/>
    <w:rsid w:val="008823C1"/>
    <w:rsid w:val="00891EC3"/>
    <w:rsid w:val="0089302C"/>
    <w:rsid w:val="0089375F"/>
    <w:rsid w:val="00893F6C"/>
    <w:rsid w:val="00895E4F"/>
    <w:rsid w:val="00896F73"/>
    <w:rsid w:val="008971E2"/>
    <w:rsid w:val="008A070A"/>
    <w:rsid w:val="008A0BA7"/>
    <w:rsid w:val="008A1F89"/>
    <w:rsid w:val="008A5BC6"/>
    <w:rsid w:val="008C2B97"/>
    <w:rsid w:val="008C3101"/>
    <w:rsid w:val="008D4F40"/>
    <w:rsid w:val="008D54CF"/>
    <w:rsid w:val="008D6471"/>
    <w:rsid w:val="008E02E4"/>
    <w:rsid w:val="008E5718"/>
    <w:rsid w:val="008F59A7"/>
    <w:rsid w:val="009067AD"/>
    <w:rsid w:val="00910069"/>
    <w:rsid w:val="009143A0"/>
    <w:rsid w:val="009151BD"/>
    <w:rsid w:val="00916DC2"/>
    <w:rsid w:val="00920136"/>
    <w:rsid w:val="009237CB"/>
    <w:rsid w:val="00925B1F"/>
    <w:rsid w:val="00926FDE"/>
    <w:rsid w:val="00932F34"/>
    <w:rsid w:val="009417C5"/>
    <w:rsid w:val="00950E88"/>
    <w:rsid w:val="00951034"/>
    <w:rsid w:val="009541BB"/>
    <w:rsid w:val="00963621"/>
    <w:rsid w:val="00970359"/>
    <w:rsid w:val="0098518D"/>
    <w:rsid w:val="00993606"/>
    <w:rsid w:val="0099515D"/>
    <w:rsid w:val="00995A3F"/>
    <w:rsid w:val="009A42FF"/>
    <w:rsid w:val="009A478B"/>
    <w:rsid w:val="009B51AA"/>
    <w:rsid w:val="009C1DC1"/>
    <w:rsid w:val="009C3D1D"/>
    <w:rsid w:val="009C46DA"/>
    <w:rsid w:val="009D1B15"/>
    <w:rsid w:val="009E02DA"/>
    <w:rsid w:val="009E3EF4"/>
    <w:rsid w:val="009E4F38"/>
    <w:rsid w:val="009E598A"/>
    <w:rsid w:val="009F56D7"/>
    <w:rsid w:val="009F6859"/>
    <w:rsid w:val="009F7ADC"/>
    <w:rsid w:val="00A10686"/>
    <w:rsid w:val="00A17D60"/>
    <w:rsid w:val="00A24972"/>
    <w:rsid w:val="00A3178F"/>
    <w:rsid w:val="00A32514"/>
    <w:rsid w:val="00A44A95"/>
    <w:rsid w:val="00A4771E"/>
    <w:rsid w:val="00A51A0F"/>
    <w:rsid w:val="00A52AFE"/>
    <w:rsid w:val="00A53B03"/>
    <w:rsid w:val="00A6369A"/>
    <w:rsid w:val="00A643C4"/>
    <w:rsid w:val="00A673C2"/>
    <w:rsid w:val="00A679E9"/>
    <w:rsid w:val="00A831C7"/>
    <w:rsid w:val="00AA17B5"/>
    <w:rsid w:val="00AA1DAF"/>
    <w:rsid w:val="00AB08CE"/>
    <w:rsid w:val="00AB135B"/>
    <w:rsid w:val="00AB60C4"/>
    <w:rsid w:val="00AB7250"/>
    <w:rsid w:val="00AC30EC"/>
    <w:rsid w:val="00AF1509"/>
    <w:rsid w:val="00B00943"/>
    <w:rsid w:val="00B05902"/>
    <w:rsid w:val="00B06808"/>
    <w:rsid w:val="00B127E8"/>
    <w:rsid w:val="00B21A88"/>
    <w:rsid w:val="00B24D37"/>
    <w:rsid w:val="00B30D38"/>
    <w:rsid w:val="00B3573A"/>
    <w:rsid w:val="00B366B2"/>
    <w:rsid w:val="00B4222A"/>
    <w:rsid w:val="00B4369A"/>
    <w:rsid w:val="00B4629B"/>
    <w:rsid w:val="00B46529"/>
    <w:rsid w:val="00B4739D"/>
    <w:rsid w:val="00B521C6"/>
    <w:rsid w:val="00B6496D"/>
    <w:rsid w:val="00B650D1"/>
    <w:rsid w:val="00B655AF"/>
    <w:rsid w:val="00B72553"/>
    <w:rsid w:val="00B82C0D"/>
    <w:rsid w:val="00B835F7"/>
    <w:rsid w:val="00B920AA"/>
    <w:rsid w:val="00B95EC0"/>
    <w:rsid w:val="00BA168C"/>
    <w:rsid w:val="00BA5531"/>
    <w:rsid w:val="00BB0A78"/>
    <w:rsid w:val="00BB17D8"/>
    <w:rsid w:val="00BB3D3C"/>
    <w:rsid w:val="00BB5E97"/>
    <w:rsid w:val="00BB68D4"/>
    <w:rsid w:val="00BD041D"/>
    <w:rsid w:val="00BE124D"/>
    <w:rsid w:val="00BE1A12"/>
    <w:rsid w:val="00BE53D5"/>
    <w:rsid w:val="00BE7B5A"/>
    <w:rsid w:val="00BF2CEC"/>
    <w:rsid w:val="00BF4EDA"/>
    <w:rsid w:val="00C02439"/>
    <w:rsid w:val="00C11DFD"/>
    <w:rsid w:val="00C24B66"/>
    <w:rsid w:val="00C443AE"/>
    <w:rsid w:val="00C46B8A"/>
    <w:rsid w:val="00C656FB"/>
    <w:rsid w:val="00C726E3"/>
    <w:rsid w:val="00C75355"/>
    <w:rsid w:val="00C839BB"/>
    <w:rsid w:val="00C848D9"/>
    <w:rsid w:val="00C9008D"/>
    <w:rsid w:val="00C9767B"/>
    <w:rsid w:val="00CA068E"/>
    <w:rsid w:val="00CA3751"/>
    <w:rsid w:val="00CA5869"/>
    <w:rsid w:val="00CB0BA0"/>
    <w:rsid w:val="00CB1B24"/>
    <w:rsid w:val="00CB3CA7"/>
    <w:rsid w:val="00CC05E1"/>
    <w:rsid w:val="00CC6BDD"/>
    <w:rsid w:val="00CE448C"/>
    <w:rsid w:val="00CF0B3F"/>
    <w:rsid w:val="00CF27C9"/>
    <w:rsid w:val="00CF72AF"/>
    <w:rsid w:val="00CF7495"/>
    <w:rsid w:val="00D01BAA"/>
    <w:rsid w:val="00D1642F"/>
    <w:rsid w:val="00D1755E"/>
    <w:rsid w:val="00D22336"/>
    <w:rsid w:val="00D32B40"/>
    <w:rsid w:val="00D3382E"/>
    <w:rsid w:val="00D364B6"/>
    <w:rsid w:val="00D42D76"/>
    <w:rsid w:val="00D46F32"/>
    <w:rsid w:val="00D53B34"/>
    <w:rsid w:val="00D62131"/>
    <w:rsid w:val="00D63BEC"/>
    <w:rsid w:val="00D66F24"/>
    <w:rsid w:val="00D76FFE"/>
    <w:rsid w:val="00D8054F"/>
    <w:rsid w:val="00D81E19"/>
    <w:rsid w:val="00D84F19"/>
    <w:rsid w:val="00DA0D02"/>
    <w:rsid w:val="00DA5B67"/>
    <w:rsid w:val="00DD2390"/>
    <w:rsid w:val="00DD7618"/>
    <w:rsid w:val="00DE481E"/>
    <w:rsid w:val="00DE4F02"/>
    <w:rsid w:val="00DF7866"/>
    <w:rsid w:val="00E01F28"/>
    <w:rsid w:val="00E10D3F"/>
    <w:rsid w:val="00E156F5"/>
    <w:rsid w:val="00E17AD3"/>
    <w:rsid w:val="00E20E11"/>
    <w:rsid w:val="00E4025E"/>
    <w:rsid w:val="00E40DFC"/>
    <w:rsid w:val="00E43ADA"/>
    <w:rsid w:val="00E454C7"/>
    <w:rsid w:val="00E53853"/>
    <w:rsid w:val="00E62005"/>
    <w:rsid w:val="00E66552"/>
    <w:rsid w:val="00E74309"/>
    <w:rsid w:val="00E74422"/>
    <w:rsid w:val="00E762DB"/>
    <w:rsid w:val="00E77B75"/>
    <w:rsid w:val="00E908F7"/>
    <w:rsid w:val="00E918D7"/>
    <w:rsid w:val="00E935F9"/>
    <w:rsid w:val="00E941D3"/>
    <w:rsid w:val="00EA0BCF"/>
    <w:rsid w:val="00EA5981"/>
    <w:rsid w:val="00EB0E07"/>
    <w:rsid w:val="00EC017F"/>
    <w:rsid w:val="00EC573B"/>
    <w:rsid w:val="00EE13B8"/>
    <w:rsid w:val="00EE59E5"/>
    <w:rsid w:val="00EF646F"/>
    <w:rsid w:val="00EF7BC8"/>
    <w:rsid w:val="00F04701"/>
    <w:rsid w:val="00F17A62"/>
    <w:rsid w:val="00F2117D"/>
    <w:rsid w:val="00F21A44"/>
    <w:rsid w:val="00F23C77"/>
    <w:rsid w:val="00F311A3"/>
    <w:rsid w:val="00F32148"/>
    <w:rsid w:val="00F321DB"/>
    <w:rsid w:val="00F40EC0"/>
    <w:rsid w:val="00F47F75"/>
    <w:rsid w:val="00F61A06"/>
    <w:rsid w:val="00F704CB"/>
    <w:rsid w:val="00F76029"/>
    <w:rsid w:val="00F82AEE"/>
    <w:rsid w:val="00F96914"/>
    <w:rsid w:val="00FA04DC"/>
    <w:rsid w:val="00FA2959"/>
    <w:rsid w:val="00FA5349"/>
    <w:rsid w:val="00FC03A3"/>
    <w:rsid w:val="00FC4B7B"/>
    <w:rsid w:val="00FD49F8"/>
    <w:rsid w:val="00FD56D4"/>
    <w:rsid w:val="00FD694E"/>
    <w:rsid w:val="00FD69CF"/>
    <w:rsid w:val="00FE617B"/>
    <w:rsid w:val="00FE6C1E"/>
    <w:rsid w:val="00FE71A9"/>
    <w:rsid w:val="00FF3EB8"/>
    <w:rsid w:val="00FF56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F9D85"/>
  <w15:chartTrackingRefBased/>
  <w15:docId w15:val="{7C652E87-B919-4181-A1E3-02FB6192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C839BB"/>
    <w:pPr>
      <w:numPr>
        <w:numId w:val="10"/>
      </w:numPr>
      <w:spacing w:after="0" w:line="240" w:lineRule="auto"/>
      <w:ind w:left="0" w:firstLine="0"/>
      <w:outlineLvl w:val="0"/>
    </w:pPr>
    <w:rPr>
      <w:rFonts w:ascii="Calibri" w:hAnsi="Calibri" w:cs="Arial"/>
      <w:b/>
      <w:bCs/>
      <w:sz w:val="24"/>
      <w:szCs w:val="20"/>
    </w:rPr>
  </w:style>
  <w:style w:type="paragraph" w:styleId="Heading2">
    <w:name w:val="heading 2"/>
    <w:basedOn w:val="Normal"/>
    <w:next w:val="Normal"/>
    <w:link w:val="Heading2Char"/>
    <w:uiPriority w:val="9"/>
    <w:unhideWhenUsed/>
    <w:qFormat/>
    <w:rsid w:val="00C839BB"/>
    <w:pPr>
      <w:keepNext/>
      <w:keepLines/>
      <w:spacing w:after="0" w:line="240" w:lineRule="auto"/>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675005"/>
    <w:pPr>
      <w:keepNext/>
      <w:keepLines/>
      <w:spacing w:before="40" w:after="0"/>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C77"/>
    <w:pPr>
      <w:ind w:left="720"/>
      <w:contextualSpacing/>
    </w:pPr>
  </w:style>
  <w:style w:type="character" w:customStyle="1" w:styleId="acopre">
    <w:name w:val="acopre"/>
    <w:basedOn w:val="DefaultParagraphFont"/>
    <w:rsid w:val="00FC03A3"/>
  </w:style>
  <w:style w:type="paragraph" w:customStyle="1" w:styleId="Default">
    <w:name w:val="Default"/>
    <w:rsid w:val="0029059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839BB"/>
    <w:rPr>
      <w:rFonts w:ascii="Calibri" w:hAnsi="Calibri" w:cs="Arial"/>
      <w:b/>
      <w:bCs/>
      <w:sz w:val="24"/>
      <w:szCs w:val="20"/>
    </w:rPr>
  </w:style>
  <w:style w:type="paragraph" w:styleId="TOCHeading">
    <w:name w:val="TOC Heading"/>
    <w:basedOn w:val="Heading1"/>
    <w:next w:val="Normal"/>
    <w:uiPriority w:val="39"/>
    <w:unhideWhenUsed/>
    <w:qFormat/>
    <w:rsid w:val="00916DC2"/>
    <w:pPr>
      <w:outlineLvl w:val="9"/>
    </w:pPr>
  </w:style>
  <w:style w:type="paragraph" w:styleId="TOC1">
    <w:name w:val="toc 1"/>
    <w:basedOn w:val="Normal"/>
    <w:next w:val="Normal"/>
    <w:autoRedefine/>
    <w:uiPriority w:val="39"/>
    <w:unhideWhenUsed/>
    <w:rsid w:val="0013291B"/>
    <w:pPr>
      <w:tabs>
        <w:tab w:val="left" w:pos="440"/>
        <w:tab w:val="right" w:leader="dot" w:pos="10070"/>
      </w:tabs>
      <w:spacing w:after="100"/>
    </w:pPr>
    <w:rPr>
      <w:b/>
      <w:bCs/>
      <w:noProof/>
    </w:rPr>
  </w:style>
  <w:style w:type="character" w:styleId="Hyperlink">
    <w:name w:val="Hyperlink"/>
    <w:basedOn w:val="DefaultParagraphFont"/>
    <w:uiPriority w:val="99"/>
    <w:unhideWhenUsed/>
    <w:rsid w:val="00560A31"/>
    <w:rPr>
      <w:color w:val="0563C1" w:themeColor="hyperlink"/>
      <w:u w:val="single"/>
    </w:rPr>
  </w:style>
  <w:style w:type="paragraph" w:styleId="Header">
    <w:name w:val="header"/>
    <w:basedOn w:val="Normal"/>
    <w:link w:val="HeaderChar"/>
    <w:uiPriority w:val="99"/>
    <w:unhideWhenUsed/>
    <w:rsid w:val="00B21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A88"/>
  </w:style>
  <w:style w:type="paragraph" w:styleId="Footer">
    <w:name w:val="footer"/>
    <w:basedOn w:val="Normal"/>
    <w:link w:val="FooterChar"/>
    <w:uiPriority w:val="99"/>
    <w:unhideWhenUsed/>
    <w:rsid w:val="00B21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A88"/>
  </w:style>
  <w:style w:type="paragraph" w:styleId="FootnoteText">
    <w:name w:val="footnote text"/>
    <w:basedOn w:val="Normal"/>
    <w:link w:val="FootnoteTextChar"/>
    <w:uiPriority w:val="99"/>
    <w:semiHidden/>
    <w:unhideWhenUsed/>
    <w:rsid w:val="009100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0069"/>
    <w:rPr>
      <w:sz w:val="20"/>
      <w:szCs w:val="20"/>
    </w:rPr>
  </w:style>
  <w:style w:type="character" w:styleId="FootnoteReference">
    <w:name w:val="footnote reference"/>
    <w:basedOn w:val="DefaultParagraphFont"/>
    <w:uiPriority w:val="99"/>
    <w:semiHidden/>
    <w:unhideWhenUsed/>
    <w:rsid w:val="00910069"/>
    <w:rPr>
      <w:vertAlign w:val="superscript"/>
    </w:rPr>
  </w:style>
  <w:style w:type="character" w:styleId="CommentReference">
    <w:name w:val="annotation reference"/>
    <w:basedOn w:val="DefaultParagraphFont"/>
    <w:semiHidden/>
    <w:unhideWhenUsed/>
    <w:rsid w:val="00A6369A"/>
    <w:rPr>
      <w:sz w:val="16"/>
      <w:szCs w:val="16"/>
    </w:rPr>
  </w:style>
  <w:style w:type="paragraph" w:styleId="CommentText">
    <w:name w:val="annotation text"/>
    <w:basedOn w:val="Normal"/>
    <w:link w:val="CommentTextChar"/>
    <w:unhideWhenUsed/>
    <w:rsid w:val="00A6369A"/>
    <w:pPr>
      <w:spacing w:line="240" w:lineRule="auto"/>
    </w:pPr>
    <w:rPr>
      <w:sz w:val="20"/>
      <w:szCs w:val="20"/>
    </w:rPr>
  </w:style>
  <w:style w:type="character" w:customStyle="1" w:styleId="CommentTextChar">
    <w:name w:val="Comment Text Char"/>
    <w:basedOn w:val="DefaultParagraphFont"/>
    <w:link w:val="CommentText"/>
    <w:rsid w:val="00A6369A"/>
    <w:rPr>
      <w:sz w:val="20"/>
      <w:szCs w:val="20"/>
    </w:rPr>
  </w:style>
  <w:style w:type="paragraph" w:styleId="CommentSubject">
    <w:name w:val="annotation subject"/>
    <w:basedOn w:val="CommentText"/>
    <w:next w:val="CommentText"/>
    <w:link w:val="CommentSubjectChar"/>
    <w:uiPriority w:val="99"/>
    <w:semiHidden/>
    <w:unhideWhenUsed/>
    <w:rsid w:val="00A6369A"/>
    <w:rPr>
      <w:b/>
      <w:bCs/>
    </w:rPr>
  </w:style>
  <w:style w:type="character" w:customStyle="1" w:styleId="CommentSubjectChar">
    <w:name w:val="Comment Subject Char"/>
    <w:basedOn w:val="CommentTextChar"/>
    <w:link w:val="CommentSubject"/>
    <w:uiPriority w:val="99"/>
    <w:semiHidden/>
    <w:rsid w:val="00A6369A"/>
    <w:rPr>
      <w:b/>
      <w:bCs/>
      <w:sz w:val="20"/>
      <w:szCs w:val="20"/>
    </w:rPr>
  </w:style>
  <w:style w:type="paragraph" w:styleId="BalloonText">
    <w:name w:val="Balloon Text"/>
    <w:basedOn w:val="Normal"/>
    <w:link w:val="BalloonTextChar"/>
    <w:uiPriority w:val="99"/>
    <w:semiHidden/>
    <w:unhideWhenUsed/>
    <w:rsid w:val="00A63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69A"/>
    <w:rPr>
      <w:rFonts w:ascii="Segoe UI" w:hAnsi="Segoe UI" w:cs="Segoe UI"/>
      <w:sz w:val="18"/>
      <w:szCs w:val="18"/>
    </w:rPr>
  </w:style>
  <w:style w:type="character" w:customStyle="1" w:styleId="Heading2Char">
    <w:name w:val="Heading 2 Char"/>
    <w:basedOn w:val="DefaultParagraphFont"/>
    <w:link w:val="Heading2"/>
    <w:uiPriority w:val="9"/>
    <w:rsid w:val="00C839BB"/>
    <w:rPr>
      <w:rFonts w:ascii="Calibri" w:eastAsiaTheme="majorEastAsia" w:hAnsi="Calibri" w:cstheme="majorBidi"/>
      <w:b/>
      <w:szCs w:val="26"/>
    </w:rPr>
  </w:style>
  <w:style w:type="paragraph" w:styleId="TOC2">
    <w:name w:val="toc 2"/>
    <w:basedOn w:val="Normal"/>
    <w:next w:val="Normal"/>
    <w:autoRedefine/>
    <w:uiPriority w:val="39"/>
    <w:unhideWhenUsed/>
    <w:rsid w:val="0013291B"/>
    <w:pPr>
      <w:spacing w:after="100"/>
      <w:ind w:left="220"/>
    </w:pPr>
    <w:rPr>
      <w:rFonts w:eastAsiaTheme="minorEastAsia" w:cs="Times New Roman"/>
    </w:rPr>
  </w:style>
  <w:style w:type="paragraph" w:styleId="TOC3">
    <w:name w:val="toc 3"/>
    <w:basedOn w:val="Normal"/>
    <w:next w:val="Normal"/>
    <w:autoRedefine/>
    <w:uiPriority w:val="39"/>
    <w:unhideWhenUsed/>
    <w:rsid w:val="0013291B"/>
    <w:pPr>
      <w:spacing w:after="100"/>
      <w:ind w:left="440"/>
    </w:pPr>
    <w:rPr>
      <w:rFonts w:eastAsiaTheme="minorEastAsia" w:cs="Times New Roman"/>
    </w:rPr>
  </w:style>
  <w:style w:type="paragraph" w:styleId="Revision">
    <w:name w:val="Revision"/>
    <w:hidden/>
    <w:uiPriority w:val="99"/>
    <w:semiHidden/>
    <w:rsid w:val="0031230A"/>
    <w:pPr>
      <w:spacing w:after="0" w:line="240" w:lineRule="auto"/>
    </w:pPr>
  </w:style>
  <w:style w:type="character" w:customStyle="1" w:styleId="Heading3Char">
    <w:name w:val="Heading 3 Char"/>
    <w:basedOn w:val="DefaultParagraphFont"/>
    <w:link w:val="Heading3"/>
    <w:uiPriority w:val="9"/>
    <w:rsid w:val="00675005"/>
    <w:rPr>
      <w:rFonts w:eastAsiaTheme="majorEastAsia" w:cstheme="majorBidi"/>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7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ece29ea-d8c1-4872-9a37-f1a3a9484082" xsi:nil="true"/>
    <lcf76f155ced4ddcb4097134ff3c332f xmlns="63e0d7cd-59d0-4300-9182-4f5ac259ff1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FA3BE2ADE5C443A2D47DD571080A2E" ma:contentTypeVersion="16" ma:contentTypeDescription="Create a new document." ma:contentTypeScope="" ma:versionID="9b293a65fd41a221855a5b395818d7e9">
  <xsd:schema xmlns:xsd="http://www.w3.org/2001/XMLSchema" xmlns:xs="http://www.w3.org/2001/XMLSchema" xmlns:p="http://schemas.microsoft.com/office/2006/metadata/properties" xmlns:ns2="fece29ea-d8c1-4872-9a37-f1a3a9484082" xmlns:ns3="63e0d7cd-59d0-4300-9182-4f5ac259ff1c" targetNamespace="http://schemas.microsoft.com/office/2006/metadata/properties" ma:root="true" ma:fieldsID="55b4db53a69207c1ee4cca046c37ae10" ns2:_="" ns3:_="">
    <xsd:import namespace="fece29ea-d8c1-4872-9a37-f1a3a9484082"/>
    <xsd:import namespace="63e0d7cd-59d0-4300-9182-4f5ac259ff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e29ea-d8c1-4872-9a37-f1a3a948408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e98cb3f-0c80-45ab-ba8a-748104c9e3e1}" ma:internalName="TaxCatchAll" ma:showField="CatchAllData" ma:web="fece29ea-d8c1-4872-9a37-f1a3a9484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e0d7cd-59d0-4300-9182-4f5ac259ff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5C09B-B0C0-4BA9-908F-423BAF09F231}">
  <ds:schemaRefs>
    <ds:schemaRef ds:uri="http://schemas.microsoft.com/sharepoint/v3/contenttype/forms"/>
  </ds:schemaRefs>
</ds:datastoreItem>
</file>

<file path=customXml/itemProps2.xml><?xml version="1.0" encoding="utf-8"?>
<ds:datastoreItem xmlns:ds="http://schemas.openxmlformats.org/officeDocument/2006/customXml" ds:itemID="{66A48AAB-6BE5-47C0-8CE7-2B280A172303}">
  <ds:schemaRefs>
    <ds:schemaRef ds:uri="http://schemas.openxmlformats.org/officeDocument/2006/bibliography"/>
  </ds:schemaRefs>
</ds:datastoreItem>
</file>

<file path=customXml/itemProps3.xml><?xml version="1.0" encoding="utf-8"?>
<ds:datastoreItem xmlns:ds="http://schemas.openxmlformats.org/officeDocument/2006/customXml" ds:itemID="{21548FB7-DAC3-4F09-9EB7-52CF40DD0A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AF6178-67F8-4073-B5B6-6F869CE7BE03}"/>
</file>

<file path=docProps/app.xml><?xml version="1.0" encoding="utf-8"?>
<Properties xmlns="http://schemas.openxmlformats.org/officeDocument/2006/extended-properties" xmlns:vt="http://schemas.openxmlformats.org/officeDocument/2006/docPropsVTypes">
  <Template>Normal</Template>
  <TotalTime>58</TotalTime>
  <Pages>8</Pages>
  <Words>4049</Words>
  <Characters>23083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Holland</dc:creator>
  <cp:keywords/>
  <dc:description/>
  <cp:lastModifiedBy>Kate Holland</cp:lastModifiedBy>
  <cp:revision>5</cp:revision>
  <cp:lastPrinted>2020-12-23T08:48:00Z</cp:lastPrinted>
  <dcterms:created xsi:type="dcterms:W3CDTF">2020-12-23T08:48:00Z</dcterms:created>
  <dcterms:modified xsi:type="dcterms:W3CDTF">2022-07-12T11:29:00Z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0x0101005EFA3BE2ADE5C443A2D47DD571080A2E</vt:lpwstr>
  </property>
</Properties>
</file>