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76" w:lineRule="auto"/>
        <w:rPr>
          <w:rFonts w:asciiTheme="minorHAnsi" w:hAnsiTheme="minorHAnsi" w:cs="Calibri"/>
          <w:b/>
          <w:color w:val="2A87C8"/>
          <w:sz w:val="44"/>
          <w:szCs w:val="44"/>
          <w:lang w:val="pt-BR"/>
        </w:rPr>
      </w:pPr>
      <w:bookmarkStart w:id="0" w:name="_Hlk522527111"/>
      <w:bookmarkStart w:id="1" w:name="_GoBack"/>
      <w:bookmarkEnd w:id="1"/>
      <w:r>
        <w:rPr>
          <w:rFonts w:cs="Calibri"/>
          <w:b/>
          <w:bCs/>
          <w:color w:val="2A87C8"/>
          <w:sz w:val="44"/>
          <w:szCs w:val="44"/>
          <w:lang w:val="pt-BR"/>
        </w:rPr>
        <w:t xml:space="preserve">Princípios Humanitários e Códigos de Conduta </w:t>
      </w:r>
    </w:p>
    <w:p>
      <w:pPr>
        <w:spacing w:line="276" w:lineRule="auto"/>
        <w:rPr>
          <w:rFonts w:asciiTheme="minorHAnsi" w:hAnsiTheme="minorHAnsi" w:cs="Calibri"/>
          <w:b/>
          <w:color w:val="2A87C8"/>
          <w:sz w:val="44"/>
          <w:szCs w:val="44"/>
          <w:lang w:val="pt-BR"/>
        </w:rPr>
      </w:pPr>
      <w:r>
        <w:rPr>
          <w:rFonts w:cs="Calibri"/>
          <w:b/>
          <w:bCs/>
          <w:color w:val="2A87C8"/>
          <w:sz w:val="44"/>
          <w:szCs w:val="44"/>
          <w:lang w:val="pt-BR"/>
        </w:rPr>
        <w:t>MÓDULO 3</w:t>
      </w:r>
    </w:p>
    <w:p>
      <w:pPr>
        <w:spacing w:line="276" w:lineRule="auto"/>
        <w:rPr>
          <w:rFonts w:asciiTheme="minorHAnsi" w:hAnsiTheme="minorHAnsi" w:cs="Calibri"/>
          <w:b/>
          <w:color w:val="2A87C8"/>
          <w:sz w:val="28"/>
          <w:szCs w:val="28"/>
          <w:lang w:val="pt-BR"/>
        </w:rPr>
      </w:pPr>
      <w:r>
        <w:rPr>
          <w:rFonts w:cs="Calibri"/>
          <w:b/>
          <w:bCs/>
          <w:color w:val="2A87C8"/>
          <w:sz w:val="28"/>
          <w:szCs w:val="28"/>
          <w:lang w:val="pt-BR"/>
        </w:rPr>
        <w:t>Visão geral do módulo</w:t>
      </w:r>
    </w:p>
    <w:tbl>
      <w:tblPr>
        <w:tblStyle w:val="TableGrid"/>
        <w:tblW w:w="9415" w:type="dxa"/>
        <w:tblInd w:w="-5" w:type="dxa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3168"/>
        <w:gridCol w:w="1260"/>
        <w:gridCol w:w="1585"/>
      </w:tblGrid>
      <w:tr>
        <w:trPr>
          <w:trHeight w:val="267"/>
        </w:trPr>
        <w:tc>
          <w:tcPr>
            <w:tcW w:w="3402" w:type="dxa"/>
            <w:shd w:val="clear" w:color="auto" w:fill="BDD6EE" w:themeFill="accent1" w:themeFillTint="66"/>
          </w:tcPr>
          <w:bookmarkEnd w:id="0"/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Tópico/Atividades</w:t>
            </w:r>
          </w:p>
        </w:tc>
        <w:tc>
          <w:tcPr>
            <w:tcW w:w="3168" w:type="dxa"/>
            <w:shd w:val="clear" w:color="auto" w:fill="BDD6EE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Descrição</w:t>
            </w:r>
          </w:p>
        </w:tc>
        <w:tc>
          <w:tcPr>
            <w:tcW w:w="1260" w:type="dxa"/>
            <w:shd w:val="clear" w:color="auto" w:fill="BDD6EE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Tempo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(minutos)</w:t>
            </w:r>
          </w:p>
        </w:tc>
        <w:tc>
          <w:tcPr>
            <w:tcW w:w="1585" w:type="dxa"/>
            <w:shd w:val="clear" w:color="auto" w:fill="BDD6EE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Recursos</w:t>
            </w:r>
          </w:p>
        </w:tc>
      </w:tr>
      <w:tr>
        <w:tc>
          <w:tcPr>
            <w:tcW w:w="340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1. Valores e princípios associados à função de gestão de acampamento móvel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Atividade 1</w:t>
            </w:r>
          </w:p>
        </w:tc>
        <w:tc>
          <w:tcPr>
            <w:tcW w:w="316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Apresentação sobre:</w:t>
            </w:r>
          </w:p>
          <w:p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09" w:hanging="266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Objetivos</w:t>
            </w:r>
          </w:p>
          <w:p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09" w:hanging="283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Princípios humanitários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Vídeo sobre:</w:t>
            </w:r>
          </w:p>
          <w:p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Não causar danos</w:t>
            </w:r>
          </w:p>
          <w:p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</w:p>
        </w:tc>
        <w:tc>
          <w:tcPr>
            <w:tcW w:w="126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 xml:space="preserve">25 </w:t>
            </w:r>
          </w:p>
        </w:tc>
        <w:tc>
          <w:tcPr>
            <w:tcW w:w="15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Apresentação em PPT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Flipchart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Notas post-it ou cartões</w:t>
            </w:r>
          </w:p>
        </w:tc>
      </w:tr>
      <w:tr>
        <w:trPr>
          <w:trHeight w:val="685"/>
        </w:trPr>
        <w:tc>
          <w:tcPr>
            <w:tcW w:w="3402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 w:themeColor="text1"/>
                <w:u w:val="single"/>
                <w:lang w:val="pt-BR"/>
              </w:rPr>
            </w:pPr>
            <w:r>
              <w:rPr>
                <w:rFonts w:cs="Calibri"/>
                <w:bCs/>
                <w:color w:val="000000"/>
                <w:u w:val="single"/>
                <w:lang w:val="pt-BR"/>
              </w:rPr>
              <w:t>Atividade opcional 2: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</w:p>
        </w:tc>
        <w:tc>
          <w:tcPr>
            <w:tcW w:w="3168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Trabalho em grupo sobre:</w:t>
            </w:r>
          </w:p>
          <w:p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Combinação de situações com princípios humanitários orientadores</w:t>
            </w:r>
          </w:p>
          <w:p>
            <w:pPr>
              <w:pStyle w:val="ListParagraph"/>
              <w:widowControl w:val="0"/>
              <w:autoSpaceDE w:val="0"/>
              <w:autoSpaceDN w:val="0"/>
              <w:adjustRightInd w:val="0"/>
              <w:ind w:left="327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260" w:type="dxa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 xml:space="preserve">20 </w:t>
            </w:r>
          </w:p>
        </w:tc>
        <w:tc>
          <w:tcPr>
            <w:tcW w:w="15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Imprimir anexo 3.1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Imprimir anexo 3.2</w:t>
            </w:r>
          </w:p>
        </w:tc>
      </w:tr>
      <w:tr>
        <w:tc>
          <w:tcPr>
            <w:tcW w:w="3402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lang w:val="pt-BR"/>
              </w:rPr>
            </w:pPr>
            <w:r>
              <w:rPr>
                <w:rFonts w:cs="Calibri"/>
                <w:b/>
                <w:bCs/>
                <w:color w:val="000000"/>
                <w:lang w:val="pt-BR"/>
              </w:rPr>
              <w:t>3. De onde vem o Código de Conduta?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i/>
                <w:lang w:val="pt-BR"/>
              </w:rPr>
            </w:pPr>
            <w:r>
              <w:rPr>
                <w:rFonts w:cs="Calibri"/>
                <w:bCs/>
                <w:lang w:val="pt-BR"/>
              </w:rPr>
              <w:t>Atividade 3</w:t>
            </w:r>
          </w:p>
        </w:tc>
        <w:tc>
          <w:tcPr>
            <w:tcW w:w="3168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Vídeo sobre:</w:t>
            </w:r>
          </w:p>
          <w:p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Código de Conduta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Apresentação sobre:</w:t>
            </w:r>
          </w:p>
          <w:p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Princípios de proteção</w:t>
            </w:r>
          </w:p>
          <w:p>
            <w:pPr>
              <w:pStyle w:val="ListParagraph"/>
              <w:widowControl w:val="0"/>
              <w:autoSpaceDE w:val="0"/>
              <w:autoSpaceDN w:val="0"/>
              <w:adjustRightInd w:val="0"/>
              <w:ind w:left="327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260" w:type="dxa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25</w:t>
            </w:r>
          </w:p>
        </w:tc>
        <w:tc>
          <w:tcPr>
            <w:tcW w:w="15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Imprimir anexo 3.3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Amostras de CoCs</w:t>
            </w:r>
          </w:p>
        </w:tc>
      </w:tr>
      <w:tr>
        <w:tc>
          <w:tcPr>
            <w:tcW w:w="3402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lang w:val="pt-BR"/>
              </w:rPr>
            </w:pPr>
            <w:r>
              <w:rPr>
                <w:rFonts w:cs="Calibri"/>
                <w:b/>
                <w:bCs/>
                <w:color w:val="000000"/>
                <w:lang w:val="pt-BR"/>
              </w:rPr>
              <w:t>4. Proteção contra abuso e exploração sexual (PAES)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lang w:val="pt-BR"/>
              </w:rPr>
            </w:pPr>
            <w:r>
              <w:rPr>
                <w:rFonts w:cs="Calibri"/>
                <w:bCs/>
                <w:lang w:val="pt-BR"/>
              </w:rPr>
              <w:t>Atividade opcional 4</w:t>
            </w:r>
          </w:p>
        </w:tc>
        <w:tc>
          <w:tcPr>
            <w:tcW w:w="3168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Apresentação e trabalho em grupo sobre:</w:t>
            </w:r>
          </w:p>
          <w:p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Abuso sexual e exploração sexual</w:t>
            </w:r>
          </w:p>
          <w:p>
            <w:pPr>
              <w:widowControl w:val="0"/>
              <w:autoSpaceDE w:val="0"/>
              <w:autoSpaceDN w:val="0"/>
              <w:adjustRightInd w:val="0"/>
              <w:ind w:left="43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 xml:space="preserve">Trabalho em grupo opcional sobre: </w:t>
            </w:r>
          </w:p>
          <w:p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5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Estudo de caso</w:t>
            </w:r>
          </w:p>
          <w:p>
            <w:pPr>
              <w:pStyle w:val="ListParagraph"/>
              <w:widowControl w:val="0"/>
              <w:autoSpaceDE w:val="0"/>
              <w:autoSpaceDN w:val="0"/>
              <w:adjustRightInd w:val="0"/>
              <w:ind w:left="45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260" w:type="dxa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30</w:t>
            </w:r>
          </w:p>
        </w:tc>
        <w:tc>
          <w:tcPr>
            <w:tcW w:w="15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Imprimir anexo 3.4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Imprimir anexo 3.5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Imprimir anexo 3.6</w:t>
            </w:r>
          </w:p>
        </w:tc>
      </w:tr>
      <w:tr>
        <w:tc>
          <w:tcPr>
            <w:tcW w:w="3402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lang w:val="pt-BR"/>
              </w:rPr>
            </w:pPr>
            <w:r>
              <w:rPr>
                <w:rFonts w:cs="Calibri"/>
                <w:b/>
                <w:bCs/>
                <w:lang w:val="pt-BR"/>
              </w:rPr>
              <w:t>5. Como aplicar o Código de Conduta em nosso acampamento?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lang w:val="pt-BR"/>
              </w:rPr>
            </w:pPr>
            <w:r>
              <w:rPr>
                <w:rFonts w:cs="Calibri"/>
                <w:bCs/>
                <w:lang w:val="pt-BR"/>
              </w:rPr>
              <w:t>Atividade 5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lang w:val="pt-BR"/>
              </w:rPr>
            </w:pPr>
          </w:p>
        </w:tc>
        <w:tc>
          <w:tcPr>
            <w:tcW w:w="3168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Trabalho em grupo sobre:</w:t>
            </w:r>
          </w:p>
          <w:p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Questionário sobre o Código de Conduta</w:t>
            </w:r>
          </w:p>
          <w:p>
            <w:pPr>
              <w:widowControl w:val="0"/>
              <w:autoSpaceDE w:val="0"/>
              <w:autoSpaceDN w:val="0"/>
              <w:adjustRightInd w:val="0"/>
              <w:ind w:left="43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260" w:type="dxa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 xml:space="preserve">20 </w:t>
            </w:r>
          </w:p>
        </w:tc>
        <w:tc>
          <w:tcPr>
            <w:tcW w:w="15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>Apresentação em PPT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bCs/>
                <w:color w:val="000000"/>
                <w:lang w:val="pt-BR"/>
              </w:rPr>
              <w:t xml:space="preserve">Notas post-it ou cartões </w:t>
            </w:r>
          </w:p>
        </w:tc>
      </w:tr>
      <w:tr>
        <w:tc>
          <w:tcPr>
            <w:tcW w:w="6570" w:type="dxa"/>
            <w:gridSpan w:val="2"/>
            <w:shd w:val="clear" w:color="auto" w:fill="BDD6EE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Tempo total da atividade</w:t>
            </w:r>
          </w:p>
        </w:tc>
        <w:tc>
          <w:tcPr>
            <w:tcW w:w="2845" w:type="dxa"/>
            <w:gridSpan w:val="2"/>
            <w:shd w:val="clear" w:color="auto" w:fill="BDD6EE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120 minutos</w:t>
            </w:r>
          </w:p>
        </w:tc>
      </w:tr>
    </w:tbl>
    <w:p>
      <w:pPr>
        <w:rPr>
          <w:rFonts w:asciiTheme="minorHAnsi" w:hAnsiTheme="minorHAnsi"/>
          <w:lang w:val="pt-BR"/>
        </w:rPr>
        <w:sectPr>
          <w:headerReference w:type="default" r:id="rId10"/>
          <w:footerReference w:type="default" r:id="rId11"/>
          <w:pgSz w:w="12240" w:h="15840"/>
          <w:pgMar w:top="2268" w:right="1134" w:bottom="1440" w:left="1134" w:header="720" w:footer="720" w:gutter="0"/>
          <w:cols w:space="720"/>
          <w:docGrid w:linePitch="360"/>
        </w:sectPr>
      </w:pPr>
    </w:p>
    <w:p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lastRenderedPageBreak/>
        <w:t xml:space="preserve">Objetivos de aprendizagem </w:t>
      </w:r>
    </w:p>
    <w:p>
      <w:pPr>
        <w:pStyle w:val="ListParagraph"/>
        <w:numPr>
          <w:ilvl w:val="0"/>
          <w:numId w:val="2"/>
        </w:numPr>
        <w:ind w:left="284" w:hanging="284"/>
        <w:jc w:val="both"/>
        <w:rPr>
          <w:lang w:val="pt-BR"/>
        </w:rPr>
      </w:pPr>
      <w:r>
        <w:rPr>
          <w:lang w:val="pt-BR"/>
        </w:rPr>
        <w:t>Explicar os Princípios Humanitários fundamentais e Não Causar Danos e identificar os dilemas que podem ser enfrentados em acampamentos e estruturas semelhantes a acampamentos.</w:t>
      </w:r>
    </w:p>
    <w:p>
      <w:pPr>
        <w:pStyle w:val="ListParagraph"/>
        <w:numPr>
          <w:ilvl w:val="0"/>
          <w:numId w:val="2"/>
        </w:numPr>
        <w:ind w:left="284" w:hanging="284"/>
        <w:jc w:val="both"/>
        <w:rPr>
          <w:lang w:val="pt-BR"/>
        </w:rPr>
      </w:pPr>
      <w:r>
        <w:rPr>
          <w:lang w:val="pt-BR"/>
        </w:rPr>
        <w:t xml:space="preserve">Ilustre como aplicar os Princípios Humanitários e Não Causar Danos em uma resposta de acampamento. </w:t>
      </w:r>
    </w:p>
    <w:p>
      <w:pPr>
        <w:pStyle w:val="ListParagraph"/>
        <w:numPr>
          <w:ilvl w:val="0"/>
          <w:numId w:val="2"/>
        </w:numPr>
        <w:ind w:left="284" w:hanging="284"/>
        <w:jc w:val="both"/>
        <w:rPr>
          <w:lang w:val="pt-BR"/>
        </w:rPr>
      </w:pPr>
      <w:r>
        <w:rPr>
          <w:lang w:val="pt-BR"/>
        </w:rPr>
        <w:t xml:space="preserve">Explicar o Código de Conduta como uma ferramenta para responsabilidade. </w:t>
      </w:r>
    </w:p>
    <w:p>
      <w:pPr>
        <w:pStyle w:val="ListParagraph"/>
        <w:numPr>
          <w:ilvl w:val="0"/>
          <w:numId w:val="2"/>
        </w:numPr>
        <w:ind w:left="284" w:hanging="284"/>
        <w:jc w:val="both"/>
        <w:rPr>
          <w:lang w:val="pt-BR"/>
        </w:rPr>
      </w:pPr>
      <w:r>
        <w:rPr>
          <w:lang w:val="pt-BR"/>
        </w:rPr>
        <w:t>Refletir sobre como usar um Código de Conduta em situações de resposta a acampamentos com base nos Princípios Humanitários e de Proteção.</w:t>
      </w:r>
    </w:p>
    <w:p>
      <w:pPr>
        <w:pStyle w:val="ListParagraph"/>
        <w:numPr>
          <w:ilvl w:val="0"/>
          <w:numId w:val="2"/>
        </w:numPr>
        <w:ind w:left="284" w:hanging="284"/>
        <w:jc w:val="both"/>
        <w:rPr>
          <w:lang w:val="pt-BR"/>
        </w:rPr>
      </w:pPr>
      <w:r>
        <w:rPr>
          <w:lang w:val="pt-BR"/>
        </w:rPr>
        <w:t>Definir exploração e abuso sexual e identificar como mitigar e responder a tal fato em um contexto de acampamento.</w:t>
      </w:r>
    </w:p>
    <w:sectPr>
      <w:pgSz w:w="12240" w:h="15840"/>
      <w:pgMar w:top="2268" w:right="1134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5865938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ooter"/>
          <w:jc w:val="both"/>
          <w:rPr>
            <w:lang w:val="pt-BR"/>
          </w:rPr>
        </w:pPr>
        <w:r>
          <w:rPr>
            <w:color w:val="2A87C8"/>
            <w:sz w:val="18"/>
            <w:szCs w:val="18"/>
            <w:lang w:val="pt-BR"/>
          </w:rPr>
          <w:t>Treinamento CCCM            Módulo 3: Princípios Humanitários e Códigos de Conduta          Folha de Resumo www.globalcccmcluster.com</w:t>
        </w:r>
      </w:p>
      <w:p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spacing w:line="276" w:lineRule="auto"/>
      <w:rPr>
        <w:rFonts w:asciiTheme="minorHAnsi" w:hAnsiTheme="minorHAnsi" w:cs="Calibri"/>
        <w:b/>
        <w:sz w:val="36"/>
        <w:szCs w:val="36"/>
        <w:lang w:val="en-GB"/>
      </w:rPr>
    </w:pPr>
    <w:r>
      <w:rPr>
        <w:rFonts w:ascii="Cambria" w:hAnsi="Cambria"/>
        <w:noProof/>
        <w:lang w:eastAsia="zh-TW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914400</wp:posOffset>
          </wp:positionH>
          <wp:positionV relativeFrom="page">
            <wp:posOffset>580552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Papel timbrado A4 do C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6150394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b/>
        <w:bCs/>
        <w:sz w:val="36"/>
        <w:szCs w:val="36"/>
        <w:lang w:val="pt-BR"/>
      </w:rPr>
      <w:t>Folha de resumo</w:t>
    </w:r>
  </w:p>
  <w:p>
    <w:pPr>
      <w:pStyle w:val="Header"/>
    </w:pPr>
  </w:p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227195"/>
    <w:multiLevelType w:val="hybridMultilevel"/>
    <w:tmpl w:val="781ADBEC"/>
    <w:lvl w:ilvl="0" w:tplc="663C6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48D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1E6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1E0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EE1B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E8C3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27A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CCBB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00B0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D7F47"/>
    <w:multiLevelType w:val="hybridMultilevel"/>
    <w:tmpl w:val="859AF2E8"/>
    <w:lvl w:ilvl="0" w:tplc="5296DD26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F4A50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1E59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BA8E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653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A2C7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1C97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64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2C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873AB"/>
    <w:multiLevelType w:val="hybridMultilevel"/>
    <w:tmpl w:val="16D4229A"/>
    <w:lvl w:ilvl="0" w:tplc="60005EE4">
      <w:start w:val="3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B358D7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8061B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63C247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D02B9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1CC12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3A2491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B62B21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C686E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DC06F8"/>
    <w:multiLevelType w:val="hybridMultilevel"/>
    <w:tmpl w:val="13C23A0E"/>
    <w:lvl w:ilvl="0" w:tplc="2070C3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B0C8B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1AD838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3F4180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6A9F4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BAE66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6CADC6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A6CEBA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BFE42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9E6F57"/>
    <w:multiLevelType w:val="hybridMultilevel"/>
    <w:tmpl w:val="2A66D420"/>
    <w:lvl w:ilvl="0" w:tplc="AA38A6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FDA02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DE0B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A07B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4F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8097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643F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D2B3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006F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normaltextrun">
    <w:name w:val="normaltextrun"/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NoteLevel21">
    <w:name w:val="Note Level 21"/>
    <w:basedOn w:val="Normal"/>
    <w:uiPriority w:val="99"/>
    <w:unhideWhenUsed/>
    <w:pPr>
      <w:keepNext/>
      <w:numPr>
        <w:ilvl w:val="1"/>
        <w:numId w:val="4"/>
      </w:numPr>
      <w:contextualSpacing/>
      <w:outlineLvl w:val="1"/>
    </w:pPr>
    <w:rPr>
      <w:rFonts w:ascii="Verdana" w:eastAsiaTheme="minorHAnsi" w:hAnsi="Verdana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0A3B79-5F67-4DAA-9F7A-FADB7FF42E6E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4d2685e0-3ec3-4526-a337-bc02c6b3961c"/>
    <ds:schemaRef ds:uri="72eb3475-e0f4-42fd-ab5c-abe08d673cdb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0ED646-8769-4E5D-8AFC-EBB5BBA45CCC}">
  <ds:schemaRefs/>
</ds:datastoreItem>
</file>

<file path=customXml/itemProps3.xml><?xml version="1.0" encoding="utf-8"?>
<ds:datastoreItem xmlns:ds="http://schemas.openxmlformats.org/officeDocument/2006/customXml" ds:itemID="{E9B58B40-8CEB-4623-894B-5A6948D94F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/>
  <cp:lastModifiedBy/>
  <cp:revision>3</cp:revision>
  <dcterms:created xsi:type="dcterms:W3CDTF">2019-01-18T14:55:00Z</dcterms:created>
  <dcterms:modified xsi:type="dcterms:W3CDTF">2020-11-03T21:51:00Z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12</vt:lpwstr>
  </property>
  <property fmtid="{D5CDD505-2E9C-101B-9397-08002B2CF9AE}" pid="3" name="ComplianceAssetId">
    <vt:lpwstr/>
  </property>
  <property fmtid="{D5CDD505-2E9C-101B-9397-08002B2CF9AE}" pid="4" name="ContentTypeId">
    <vt:lpwstr>0x0101002311F0AB4D861F4989F82902B990608D</vt:lpwstr>
  </property>
  <property fmtid="{D5CDD505-2E9C-101B-9397-08002B2CF9AE}" pid="5" name="Order">
    <vt:r8>604800</vt:r8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xd_Signature">
    <vt:bool>false</vt:bool>
  </property>
  <property fmtid="{D5CDD505-2E9C-101B-9397-08002B2CF9AE}" pid="9" name="_SharedFileIndex">
    <vt:lpwstr/>
  </property>
  <property fmtid="{D5CDD505-2E9C-101B-9397-08002B2CF9AE}" pid="10" name="_SourceUrl">
    <vt:lpwstr/>
  </property>
</Properties>
</file>